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2D452" w14:textId="67909E3A" w:rsidR="00BC7A59" w:rsidRPr="00633143" w:rsidRDefault="00BC7A59" w:rsidP="00435650">
      <w:pPr>
        <w:spacing w:line="240" w:lineRule="auto"/>
        <w:rPr>
          <w:b/>
          <w:bCs/>
        </w:rPr>
      </w:pPr>
      <w:r w:rsidRPr="00633143">
        <w:rPr>
          <w:b/>
          <w:bCs/>
        </w:rPr>
        <w:t>CFLR</w:t>
      </w:r>
      <w:r w:rsidR="00F312A0" w:rsidRPr="00633143">
        <w:rPr>
          <w:b/>
          <w:bCs/>
        </w:rPr>
        <w:t>P</w:t>
      </w:r>
      <w:r w:rsidRPr="00633143">
        <w:rPr>
          <w:b/>
          <w:bCs/>
        </w:rPr>
        <w:t xml:space="preserve"> Project</w:t>
      </w:r>
      <w:r w:rsidR="00645F74" w:rsidRPr="00633143">
        <w:rPr>
          <w:b/>
          <w:bCs/>
        </w:rPr>
        <w:t xml:space="preserve"> Name</w:t>
      </w:r>
      <w:r w:rsidR="001726C0" w:rsidRPr="00633143">
        <w:rPr>
          <w:b/>
          <w:bCs/>
        </w:rPr>
        <w:t xml:space="preserve"> </w:t>
      </w:r>
      <w:r w:rsidR="00B25FBE" w:rsidRPr="00633143">
        <w:rPr>
          <w:b/>
          <w:bCs/>
        </w:rPr>
        <w:t>(</w:t>
      </w:r>
      <w:r w:rsidR="00645F74" w:rsidRPr="00633143">
        <w:rPr>
          <w:b/>
          <w:bCs/>
        </w:rPr>
        <w:t>CFLR#)</w:t>
      </w:r>
      <w:r w:rsidR="00FD2DF4">
        <w:rPr>
          <w:b/>
          <w:bCs/>
        </w:rPr>
        <w:t>:</w:t>
      </w:r>
    </w:p>
    <w:p w14:paraId="7B880DD9" w14:textId="321304EB" w:rsidR="00BC7A59" w:rsidRPr="00633143" w:rsidRDefault="36846DB4" w:rsidP="00435650">
      <w:pPr>
        <w:spacing w:line="240" w:lineRule="auto"/>
        <w:rPr>
          <w:b/>
          <w:bCs/>
        </w:rPr>
      </w:pPr>
      <w:r w:rsidRPr="36846DB4">
        <w:rPr>
          <w:b/>
          <w:bCs/>
        </w:rPr>
        <w:t>National Forest(s):</w:t>
      </w:r>
    </w:p>
    <w:p w14:paraId="4DD74F46" w14:textId="1FEE078A" w:rsidR="00037E50" w:rsidRPr="00C60EB8" w:rsidRDefault="36846DB4" w:rsidP="3AFA5A78">
      <w:pPr>
        <w:spacing w:line="240" w:lineRule="auto"/>
        <w:rPr>
          <w:color w:val="FF0000"/>
        </w:rPr>
      </w:pPr>
      <w:r w:rsidRPr="36846DB4">
        <w:rPr>
          <w:color w:val="FF0000"/>
        </w:rPr>
        <w:t>Reports are due to the Washington Office (via the Regional Forester) to Deputy Chief for National Forest System Christopher B. French, (cc’ing Lindsay Buchanan</w:t>
      </w:r>
      <w:r w:rsidR="00454FE4">
        <w:rPr>
          <w:color w:val="FF0000"/>
        </w:rPr>
        <w:t xml:space="preserve">, </w:t>
      </w:r>
      <w:r w:rsidRPr="36846DB4">
        <w:rPr>
          <w:color w:val="FF0000"/>
        </w:rPr>
        <w:t>Bryce Esch</w:t>
      </w:r>
      <w:r w:rsidR="00454FE4">
        <w:rPr>
          <w:color w:val="FF0000"/>
        </w:rPr>
        <w:t>, &amp; Dana Guinn</w:t>
      </w:r>
      <w:r w:rsidRPr="36846DB4">
        <w:rPr>
          <w:color w:val="FF0000"/>
        </w:rPr>
        <w:t xml:space="preserve">) no later than </w:t>
      </w:r>
      <w:r w:rsidRPr="36846DB4">
        <w:rPr>
          <w:color w:val="FF0000"/>
          <w:highlight w:val="yellow"/>
          <w:u w:val="single"/>
        </w:rPr>
        <w:t>December 13, 2024</w:t>
      </w:r>
      <w:r w:rsidRPr="36846DB4">
        <w:rPr>
          <w:color w:val="FF0000"/>
        </w:rPr>
        <w:t xml:space="preserve">. </w:t>
      </w:r>
      <w:r w:rsidR="00332F35">
        <w:rPr>
          <w:color w:val="FF0000"/>
        </w:rPr>
        <w:t xml:space="preserve">Contact your Regional CFLRP Coordinator </w:t>
      </w:r>
      <w:r w:rsidR="00332F35" w:rsidRPr="00332F35">
        <w:rPr>
          <w:color w:val="FF0000"/>
        </w:rPr>
        <w:t xml:space="preserve">to ensure timing of submission </w:t>
      </w:r>
      <w:r w:rsidR="008A1EB1">
        <w:rPr>
          <w:color w:val="FF0000"/>
        </w:rPr>
        <w:t>for review,</w:t>
      </w:r>
      <w:r w:rsidR="00332F35" w:rsidRPr="00332F35">
        <w:rPr>
          <w:color w:val="FF0000"/>
        </w:rPr>
        <w:t xml:space="preserve"> so your report is received by the Washington Office by the deadline</w:t>
      </w:r>
      <w:r w:rsidR="00332F35">
        <w:rPr>
          <w:color w:val="FF0000"/>
        </w:rPr>
        <w:t xml:space="preserve">. </w:t>
      </w:r>
      <w:r w:rsidRPr="36846DB4">
        <w:rPr>
          <w:color w:val="FF0000"/>
          <w:u w:val="single"/>
        </w:rPr>
        <w:t xml:space="preserve">Please delete red instructional </w:t>
      </w:r>
      <w:r w:rsidR="00332F35" w:rsidRPr="36846DB4">
        <w:rPr>
          <w:color w:val="FF0000"/>
          <w:u w:val="single"/>
        </w:rPr>
        <w:t>text and</w:t>
      </w:r>
      <w:r w:rsidRPr="36846DB4">
        <w:rPr>
          <w:color w:val="FF0000"/>
          <w:u w:val="single"/>
        </w:rPr>
        <w:t xml:space="preserve"> submit report as a </w:t>
      </w:r>
      <w:r w:rsidRPr="006C4B72">
        <w:rPr>
          <w:b/>
          <w:bCs/>
          <w:color w:val="FF0000"/>
          <w:u w:val="single"/>
        </w:rPr>
        <w:t>Word file</w:t>
      </w:r>
      <w:r w:rsidRPr="36846DB4">
        <w:rPr>
          <w:color w:val="FF0000"/>
        </w:rPr>
        <w:t>. See</w:t>
      </w:r>
      <w:r w:rsidR="00CC2767">
        <w:rPr>
          <w:color w:val="FF0000"/>
        </w:rPr>
        <w:t xml:space="preserve"> the</w:t>
      </w:r>
      <w:r w:rsidRPr="36846DB4">
        <w:rPr>
          <w:color w:val="FF0000"/>
        </w:rPr>
        <w:t xml:space="preserve"> </w:t>
      </w:r>
      <w:hyperlink r:id="rId12" w:history="1">
        <w:r w:rsidR="00CC2767">
          <w:rPr>
            <w:rStyle w:val="Hyperlink"/>
            <w:b/>
            <w:bCs/>
            <w:sz w:val="28"/>
            <w:szCs w:val="28"/>
          </w:rPr>
          <w:t>CFLRP Annual Report Instructions</w:t>
        </w:r>
      </w:hyperlink>
      <w:r w:rsidRPr="36846DB4">
        <w:rPr>
          <w:color w:val="FF0000"/>
        </w:rPr>
        <w:t xml:space="preserve"> for additional guidance. </w:t>
      </w:r>
    </w:p>
    <w:p w14:paraId="6DD24ADA" w14:textId="01F8D35D" w:rsidR="00312392" w:rsidRPr="00F86654" w:rsidRDefault="36846DB4" w:rsidP="3AFA5A78">
      <w:pPr>
        <w:spacing w:line="240" w:lineRule="auto"/>
        <w:rPr>
          <w:color w:val="FF0000"/>
        </w:rPr>
      </w:pPr>
      <w:r w:rsidRPr="36846DB4">
        <w:rPr>
          <w:b/>
          <w:bCs/>
          <w:color w:val="FF0000"/>
        </w:rPr>
        <w:t>Items A-</w:t>
      </w:r>
      <w:r w:rsidR="00EB6D0C" w:rsidRPr="36846DB4">
        <w:rPr>
          <w:b/>
          <w:bCs/>
          <w:color w:val="FF0000"/>
        </w:rPr>
        <w:t>J are</w:t>
      </w:r>
      <w:r w:rsidRPr="36846DB4">
        <w:rPr>
          <w:b/>
          <w:bCs/>
          <w:color w:val="FF0000"/>
        </w:rPr>
        <w:t xml:space="preserve"> required for all CFLRP projects</w:t>
      </w:r>
      <w:r w:rsidRPr="36846DB4">
        <w:rPr>
          <w:color w:val="FF0000"/>
        </w:rPr>
        <w:t xml:space="preserve">. </w:t>
      </w:r>
    </w:p>
    <w:p w14:paraId="2B229E30" w14:textId="79F034FE" w:rsidR="00125065" w:rsidRDefault="000961D5" w:rsidP="002B24FE">
      <w:pPr>
        <w:pStyle w:val="Heading1"/>
        <w:spacing w:after="200"/>
      </w:pPr>
      <w:r>
        <w:t>A</w:t>
      </w:r>
      <w:r w:rsidR="16372755">
        <w:t>. Executive Summary</w:t>
      </w:r>
    </w:p>
    <w:p w14:paraId="0A8194E8" w14:textId="262445C3" w:rsidR="00613D41" w:rsidRDefault="3AFA5A78" w:rsidP="005C23B9">
      <w:r>
        <w:t xml:space="preserve">Briefly summarize the top ecological, social, and economic accomplishments your CFLRP project participants are most proud of from FY24 and any key monitoring results. This is a space for key take-home points (&lt; 500 words). </w:t>
      </w:r>
    </w:p>
    <w:p w14:paraId="3B36B5F8" w14:textId="0F2DDB87" w:rsidR="005049C5" w:rsidRPr="005C681D" w:rsidRDefault="000961D5" w:rsidP="005C681D">
      <w:pPr>
        <w:pStyle w:val="Heading1"/>
      </w:pPr>
      <w:r>
        <w:t>B</w:t>
      </w:r>
      <w:r w:rsidR="00125065">
        <w:t xml:space="preserve">. </w:t>
      </w:r>
      <w:r w:rsidR="00FC48E0" w:rsidRPr="005C681D">
        <w:t>Funding</w:t>
      </w:r>
    </w:p>
    <w:p w14:paraId="22877862" w14:textId="4ABF0E11" w:rsidR="00290BB8" w:rsidRDefault="36846DB4" w:rsidP="36846DB4">
      <w:pPr>
        <w:rPr>
          <w:b/>
          <w:bCs/>
          <w:color w:val="FF0000"/>
        </w:rPr>
      </w:pPr>
      <w:r w:rsidRPr="36846DB4">
        <w:rPr>
          <w:b/>
          <w:bCs/>
          <w:color w:val="FF0000"/>
        </w:rPr>
        <w:t xml:space="preserve">TABLES for </w:t>
      </w:r>
      <w:r w:rsidR="005C23B9">
        <w:rPr>
          <w:b/>
          <w:bCs/>
          <w:color w:val="FF0000"/>
        </w:rPr>
        <w:t xml:space="preserve">FY24 </w:t>
      </w:r>
      <w:r w:rsidRPr="36846DB4">
        <w:rPr>
          <w:b/>
          <w:bCs/>
          <w:color w:val="FF0000"/>
        </w:rPr>
        <w:t>CFLRP</w:t>
      </w:r>
      <w:r w:rsidR="005C23B9">
        <w:rPr>
          <w:b/>
          <w:bCs/>
          <w:color w:val="FF0000"/>
        </w:rPr>
        <w:t xml:space="preserve">, Salary &amp; Expenses, and </w:t>
      </w:r>
      <w:r w:rsidRPr="36846DB4">
        <w:rPr>
          <w:b/>
          <w:bCs/>
          <w:color w:val="FF0000"/>
        </w:rPr>
        <w:t xml:space="preserve">Forest Service Match Expenditures </w:t>
      </w:r>
      <w:r w:rsidRPr="36846DB4">
        <w:rPr>
          <w:b/>
          <w:bCs/>
          <w:color w:val="FF0000"/>
          <w:u w:val="single"/>
        </w:rPr>
        <w:t>will be provided to you</w:t>
      </w:r>
      <w:r w:rsidRPr="36846DB4">
        <w:rPr>
          <w:b/>
          <w:bCs/>
          <w:color w:val="FF0000"/>
        </w:rPr>
        <w:t xml:space="preserve"> in early November. </w:t>
      </w:r>
      <w:bookmarkStart w:id="0" w:name="_Hlk173832699"/>
      <w:r w:rsidR="005C23B9">
        <w:rPr>
          <w:b/>
          <w:bCs/>
          <w:color w:val="FF0000"/>
        </w:rPr>
        <w:t>Please copy and paste the provided tables into this document, review, and provide any context and note any discrepancies in the body of the report.</w:t>
      </w:r>
      <w:bookmarkEnd w:id="0"/>
    </w:p>
    <w:p w14:paraId="139E825A" w14:textId="078651FC" w:rsidR="005C23B9" w:rsidRPr="00631169" w:rsidRDefault="005C23B9" w:rsidP="005C23B9">
      <w:pPr>
        <w:jc w:val="center"/>
        <w:rPr>
          <w:color w:val="FF0000"/>
        </w:rPr>
      </w:pPr>
      <w:r>
        <w:rPr>
          <w:b/>
          <w:bCs/>
          <w:color w:val="FF0000"/>
        </w:rPr>
        <w:t xml:space="preserve">[Insert </w:t>
      </w:r>
      <w:r w:rsidRPr="00631169">
        <w:rPr>
          <w:b/>
          <w:bCs/>
          <w:color w:val="FF0000"/>
        </w:rPr>
        <w:t xml:space="preserve">FY24 </w:t>
      </w:r>
      <w:r w:rsidRPr="36846DB4">
        <w:rPr>
          <w:b/>
          <w:bCs/>
          <w:color w:val="FF0000"/>
        </w:rPr>
        <w:t>CFLRP</w:t>
      </w:r>
      <w:r>
        <w:rPr>
          <w:b/>
          <w:bCs/>
          <w:color w:val="FF0000"/>
        </w:rPr>
        <w:t xml:space="preserve">, Salary &amp; Expenses, and </w:t>
      </w:r>
      <w:r w:rsidRPr="36846DB4">
        <w:rPr>
          <w:b/>
          <w:bCs/>
          <w:color w:val="FF0000"/>
        </w:rPr>
        <w:t xml:space="preserve">Forest Service Match Expenditures </w:t>
      </w:r>
      <w:r>
        <w:rPr>
          <w:b/>
          <w:bCs/>
          <w:color w:val="FF0000"/>
        </w:rPr>
        <w:t>Tables here]</w:t>
      </w:r>
    </w:p>
    <w:p w14:paraId="4FAF500A" w14:textId="77777777" w:rsidR="005C23B9" w:rsidRDefault="005C23B9" w:rsidP="36846DB4">
      <w:pPr>
        <w:rPr>
          <w:color w:val="FF0000"/>
        </w:rPr>
      </w:pPr>
    </w:p>
    <w:p w14:paraId="6CE78141" w14:textId="3C32C991" w:rsidR="00290BB8" w:rsidRPr="00290BB8" w:rsidRDefault="36846DB4" w:rsidP="36846DB4">
      <w:pPr>
        <w:pStyle w:val="FootnoteText"/>
        <w:numPr>
          <w:ilvl w:val="0"/>
          <w:numId w:val="17"/>
        </w:numPr>
        <w:rPr>
          <w:b/>
          <w:bCs/>
          <w:sz w:val="22"/>
          <w:szCs w:val="22"/>
        </w:rPr>
      </w:pPr>
      <w:r w:rsidRPr="36846DB4">
        <w:rPr>
          <w:b/>
          <w:bCs/>
          <w:sz w:val="22"/>
          <w:szCs w:val="22"/>
        </w:rPr>
        <w:t>Is there any background or context you would like to provide regarding the information reported in the table</w:t>
      </w:r>
      <w:r w:rsidR="005C23B9">
        <w:rPr>
          <w:b/>
          <w:bCs/>
          <w:sz w:val="22"/>
          <w:szCs w:val="22"/>
        </w:rPr>
        <w:t>s</w:t>
      </w:r>
      <w:r w:rsidRPr="36846DB4">
        <w:rPr>
          <w:b/>
          <w:bCs/>
          <w:sz w:val="22"/>
          <w:szCs w:val="22"/>
        </w:rPr>
        <w:t xml:space="preserve"> above? </w:t>
      </w:r>
      <w:r w:rsidRPr="006C4B72">
        <w:rPr>
          <w:color w:val="FF0000"/>
          <w:sz w:val="22"/>
          <w:szCs w:val="22"/>
        </w:rPr>
        <w:t xml:space="preserve"> Include additional background/context for the CFLRP and Forest Service Match Expenditure tables provided to you here.</w:t>
      </w:r>
    </w:p>
    <w:p w14:paraId="24BA2537" w14:textId="0A0D3705" w:rsidR="00FD2DF4" w:rsidRPr="00435FE3" w:rsidRDefault="36846DB4" w:rsidP="002B24FE">
      <w:pPr>
        <w:pStyle w:val="Heading2"/>
        <w:spacing w:after="200"/>
      </w:pPr>
      <w:r>
        <w:t xml:space="preserve">Partner Match Contributions Table: </w:t>
      </w:r>
      <w:r>
        <w:rPr>
          <w:b w:val="0"/>
          <w:bCs w:val="0"/>
        </w:rPr>
        <w:t>Total partner in-kind</w:t>
      </w:r>
      <w:r w:rsidR="00B247D2">
        <w:rPr>
          <w:b w:val="0"/>
          <w:bCs w:val="0"/>
        </w:rPr>
        <w:t xml:space="preserve"> and funding</w:t>
      </w:r>
      <w:r>
        <w:rPr>
          <w:b w:val="0"/>
          <w:bCs w:val="0"/>
        </w:rPr>
        <w:t xml:space="preserve"> contributions for implementation and monitoring of a CFLR</w:t>
      </w:r>
      <w:r w:rsidR="00B247D2">
        <w:rPr>
          <w:b w:val="0"/>
          <w:bCs w:val="0"/>
        </w:rPr>
        <w:t>P</w:t>
      </w:r>
      <w:r>
        <w:rPr>
          <w:b w:val="0"/>
          <w:bCs w:val="0"/>
        </w:rPr>
        <w:t xml:space="preserve"> project across all lands within the CFLRP landscape</w:t>
      </w:r>
      <w:r w:rsidR="00EB6D0C">
        <w:t xml:space="preserve">. </w:t>
      </w:r>
      <w:hyperlink r:id="rId13" w:history="1">
        <w:r w:rsidR="00B247D2">
          <w:rPr>
            <w:rStyle w:val="Hyperlink"/>
            <w:b w:val="0"/>
            <w:bCs w:val="0"/>
          </w:rPr>
          <w:t>CFLRP funding guidance</w:t>
        </w:r>
      </w:hyperlink>
      <w:r w:rsidR="00B247D2">
        <w:rPr>
          <w:b w:val="0"/>
          <w:bCs w:val="0"/>
        </w:rPr>
        <w:t xml:space="preserve"> </w:t>
      </w:r>
      <w:r w:rsidR="00B247D2" w:rsidRPr="00B247D2">
        <w:rPr>
          <w:b w:val="0"/>
          <w:bCs w:val="0"/>
          <w:color w:val="FF0000"/>
        </w:rPr>
        <w:t>is available on the internal CFLRP SharePoint and</w:t>
      </w:r>
      <w:r w:rsidR="00B247D2">
        <w:rPr>
          <w:b w:val="0"/>
          <w:bCs w:val="0"/>
        </w:rPr>
        <w:t xml:space="preserve"> </w:t>
      </w:r>
      <w:bookmarkStart w:id="1" w:name="_Hlk173904127"/>
      <w:r w:rsidR="00B247D2">
        <w:rPr>
          <w:b w:val="0"/>
          <w:bCs w:val="0"/>
        </w:rPr>
        <w:fldChar w:fldCharType="begin"/>
      </w:r>
      <w:r w:rsidR="00B247D2">
        <w:rPr>
          <w:b w:val="0"/>
          <w:bCs w:val="0"/>
        </w:rPr>
        <w:instrText>HYPERLINK "https://usfs.box.com/s/y9zniuwtgukrnyhzzslzv3beypud6ejy"</w:instrText>
      </w:r>
      <w:r w:rsidR="00B247D2">
        <w:rPr>
          <w:b w:val="0"/>
          <w:bCs w:val="0"/>
        </w:rPr>
      </w:r>
      <w:r w:rsidR="00B247D2">
        <w:rPr>
          <w:b w:val="0"/>
          <w:bCs w:val="0"/>
        </w:rPr>
        <w:fldChar w:fldCharType="separate"/>
      </w:r>
      <w:r w:rsidR="00B247D2" w:rsidRPr="00B247D2">
        <w:rPr>
          <w:rStyle w:val="Hyperlink"/>
          <w:b w:val="0"/>
          <w:bCs w:val="0"/>
        </w:rPr>
        <w:t>examples for partner contribution tracking</w:t>
      </w:r>
      <w:r w:rsidR="00B247D2">
        <w:rPr>
          <w:b w:val="0"/>
          <w:bCs w:val="0"/>
        </w:rPr>
        <w:fldChar w:fldCharType="end"/>
      </w:r>
      <w:r w:rsidR="00B247D2">
        <w:rPr>
          <w:b w:val="0"/>
          <w:bCs w:val="0"/>
        </w:rPr>
        <w:t xml:space="preserve"> </w:t>
      </w:r>
      <w:r w:rsidR="00B247D2" w:rsidRPr="00B247D2">
        <w:rPr>
          <w:b w:val="0"/>
          <w:bCs w:val="0"/>
          <w:color w:val="FF0000"/>
        </w:rPr>
        <w:t>are available on our external Box.</w:t>
      </w:r>
      <w:bookmarkEnd w:id="1"/>
    </w:p>
    <w:tbl>
      <w:tblPr>
        <w:tblStyle w:val="TableGrid"/>
        <w:tblW w:w="0" w:type="auto"/>
        <w:tblInd w:w="355" w:type="dxa"/>
        <w:tblLayout w:type="fixed"/>
        <w:tblLook w:val="04A0" w:firstRow="1" w:lastRow="0" w:firstColumn="1" w:lastColumn="0" w:noHBand="0" w:noVBand="1"/>
        <w:tblCaption w:val="Description of Leveraged Funding"/>
        <w:tblDescription w:val="Item, Location, Total Amount, FS or Partner Funds, Source of Funds"/>
      </w:tblPr>
      <w:tblGrid>
        <w:gridCol w:w="1530"/>
        <w:gridCol w:w="2340"/>
        <w:gridCol w:w="1747"/>
        <w:gridCol w:w="2483"/>
        <w:gridCol w:w="2335"/>
      </w:tblGrid>
      <w:tr w:rsidR="00AD5AB6" w:rsidRPr="0021524E" w14:paraId="05DD5407" w14:textId="77777777" w:rsidTr="36846DB4">
        <w:tc>
          <w:tcPr>
            <w:tcW w:w="1530" w:type="dxa"/>
          </w:tcPr>
          <w:p w14:paraId="65EFF1AA" w14:textId="712BF321" w:rsidR="00AD5AB6" w:rsidRPr="00633143" w:rsidRDefault="00F82302" w:rsidP="00E2670A">
            <w:r>
              <w:t>Partner Organization</w:t>
            </w:r>
          </w:p>
        </w:tc>
        <w:tc>
          <w:tcPr>
            <w:tcW w:w="2340" w:type="dxa"/>
          </w:tcPr>
          <w:p w14:paraId="4116F461" w14:textId="77777777" w:rsidR="00AD5AB6" w:rsidRPr="00633143" w:rsidRDefault="36846DB4" w:rsidP="36846DB4">
            <w:r>
              <w:t>In-Kind Contribution or Funding Provided?</w:t>
            </w:r>
          </w:p>
        </w:tc>
        <w:tc>
          <w:tcPr>
            <w:tcW w:w="1747" w:type="dxa"/>
          </w:tcPr>
          <w:p w14:paraId="28A9FD1D" w14:textId="35BA812C" w:rsidR="00AD5AB6" w:rsidRPr="00633143" w:rsidRDefault="00AD5AB6" w:rsidP="00E2670A">
            <w:pPr>
              <w:rPr>
                <w:bCs/>
              </w:rPr>
            </w:pPr>
            <w:r w:rsidRPr="00633143">
              <w:rPr>
                <w:bCs/>
              </w:rPr>
              <w:t>Total Estimated Funds/Value for FY2</w:t>
            </w:r>
            <w:r w:rsidR="00022DD8">
              <w:rPr>
                <w:bCs/>
              </w:rPr>
              <w:t>4</w:t>
            </w:r>
          </w:p>
        </w:tc>
        <w:tc>
          <w:tcPr>
            <w:tcW w:w="2483" w:type="dxa"/>
          </w:tcPr>
          <w:p w14:paraId="1C600D24" w14:textId="77777777" w:rsidR="00AD5AB6" w:rsidRPr="00633143" w:rsidRDefault="00AD5AB6" w:rsidP="00E2670A">
            <w:pPr>
              <w:rPr>
                <w:bCs/>
              </w:rPr>
            </w:pPr>
            <w:r w:rsidRPr="00633143">
              <w:rPr>
                <w:bCs/>
              </w:rPr>
              <w:t xml:space="preserve">Description of CFLRP implementation or monitoring activity </w:t>
            </w:r>
          </w:p>
        </w:tc>
        <w:tc>
          <w:tcPr>
            <w:tcW w:w="2335" w:type="dxa"/>
          </w:tcPr>
          <w:p w14:paraId="2BE4DC1F" w14:textId="77777777" w:rsidR="00AD5AB6" w:rsidRPr="00633143" w:rsidRDefault="00AD5AB6" w:rsidP="00E2670A">
            <w:pPr>
              <w:rPr>
                <w:bCs/>
              </w:rPr>
            </w:pPr>
            <w:r w:rsidRPr="00633143">
              <w:rPr>
                <w:bCs/>
              </w:rPr>
              <w:t>Where activity/item is located or impacted area</w:t>
            </w:r>
          </w:p>
        </w:tc>
      </w:tr>
      <w:tr w:rsidR="00AD5AB6" w:rsidRPr="0021524E" w14:paraId="6D054E15" w14:textId="77777777" w:rsidTr="36846DB4">
        <w:trPr>
          <w:trHeight w:val="548"/>
        </w:trPr>
        <w:tc>
          <w:tcPr>
            <w:tcW w:w="1530" w:type="dxa"/>
          </w:tcPr>
          <w:p w14:paraId="16ED3DF4" w14:textId="77777777" w:rsidR="00AD5AB6" w:rsidRPr="00633143" w:rsidRDefault="00AD5AB6" w:rsidP="00E2670A">
            <w:pPr>
              <w:pStyle w:val="Default"/>
              <w:jc w:val="center"/>
              <w:rPr>
                <w:rFonts w:asciiTheme="minorHAnsi" w:hAnsiTheme="minorHAnsi"/>
                <w:bCs/>
                <w:color w:val="FF0000"/>
                <w:sz w:val="22"/>
                <w:szCs w:val="22"/>
              </w:rPr>
            </w:pPr>
            <w:r>
              <w:rPr>
                <w:bCs/>
                <w:color w:val="FF0000"/>
                <w:sz w:val="22"/>
                <w:szCs w:val="22"/>
              </w:rPr>
              <w:t>Partner Organization Name</w:t>
            </w:r>
          </w:p>
        </w:tc>
        <w:tc>
          <w:tcPr>
            <w:tcW w:w="2340" w:type="dxa"/>
          </w:tcPr>
          <w:p w14:paraId="266E6FF7" w14:textId="77777777" w:rsidR="00AD5AB6" w:rsidRDefault="00AD5AB6" w:rsidP="00E2670A">
            <w:pPr>
              <w:pStyle w:val="NoSpacing"/>
            </w:pPr>
            <w:r w:rsidRPr="00527B0C">
              <w:rPr>
                <w:color w:val="FF0000"/>
              </w:rPr>
              <w:t>Select from dropdown: in-kind, funding, or mixed/both</w:t>
            </w:r>
          </w:p>
        </w:tc>
        <w:tc>
          <w:tcPr>
            <w:tcW w:w="1747" w:type="dxa"/>
          </w:tcPr>
          <w:p w14:paraId="75CA24A7" w14:textId="77777777" w:rsidR="00AD5AB6" w:rsidRPr="00633143" w:rsidRDefault="00AD5AB6" w:rsidP="00E2670A">
            <w:pPr>
              <w:pStyle w:val="Default"/>
              <w:jc w:val="center"/>
              <w:rPr>
                <w:rFonts w:asciiTheme="minorHAnsi" w:hAnsiTheme="minorHAnsi"/>
                <w:bCs/>
                <w:color w:val="FF0000"/>
                <w:sz w:val="22"/>
                <w:szCs w:val="22"/>
              </w:rPr>
            </w:pPr>
            <w:r w:rsidRPr="00633143">
              <w:rPr>
                <w:rFonts w:asciiTheme="minorHAnsi" w:hAnsiTheme="minorHAnsi"/>
                <w:bCs/>
                <w:color w:val="FF0000"/>
                <w:sz w:val="22"/>
                <w:szCs w:val="22"/>
              </w:rPr>
              <w:t>$50,000</w:t>
            </w:r>
          </w:p>
        </w:tc>
        <w:tc>
          <w:tcPr>
            <w:tcW w:w="2483" w:type="dxa"/>
          </w:tcPr>
          <w:p w14:paraId="66ED1746" w14:textId="77777777" w:rsidR="00AD5AB6" w:rsidRPr="00633143" w:rsidRDefault="00AD5AB6" w:rsidP="00E2670A">
            <w:pPr>
              <w:pStyle w:val="Default"/>
              <w:rPr>
                <w:rFonts w:asciiTheme="minorHAnsi" w:hAnsiTheme="minorHAnsi"/>
                <w:bCs/>
                <w:color w:val="FF0000"/>
                <w:sz w:val="22"/>
                <w:szCs w:val="22"/>
              </w:rPr>
            </w:pPr>
            <w:r w:rsidRPr="00633143">
              <w:rPr>
                <w:rFonts w:asciiTheme="minorHAnsi" w:hAnsiTheme="minorHAnsi"/>
                <w:bCs/>
                <w:color w:val="FF0000"/>
                <w:sz w:val="22"/>
                <w:szCs w:val="22"/>
              </w:rPr>
              <w:t xml:space="preserve">For example: Tribal staff time to complete 100 acres of fuel reduction thinning for wildfire protection &amp; post fire flood mitigation </w:t>
            </w:r>
          </w:p>
        </w:tc>
        <w:tc>
          <w:tcPr>
            <w:tcW w:w="2335" w:type="dxa"/>
          </w:tcPr>
          <w:p w14:paraId="30A2B4F8" w14:textId="77777777" w:rsidR="00AD5AB6" w:rsidRDefault="00AD5AB6" w:rsidP="00E2670A">
            <w:pPr>
              <w:spacing w:before="240"/>
              <w:rPr>
                <w:bCs/>
                <w:color w:val="FF0000"/>
              </w:rPr>
            </w:pPr>
            <w:r>
              <w:rPr>
                <w:bCs/>
                <w:color w:val="FF0000"/>
              </w:rPr>
              <w:t>Select from dropdown: NFS lands, non-NFS lands, or mixed/both</w:t>
            </w:r>
          </w:p>
        </w:tc>
      </w:tr>
      <w:tr w:rsidR="00AD5AB6" w:rsidRPr="0021524E" w14:paraId="5BDB84F7" w14:textId="77777777" w:rsidTr="36846DB4">
        <w:trPr>
          <w:trHeight w:val="548"/>
        </w:trPr>
        <w:tc>
          <w:tcPr>
            <w:tcW w:w="1530" w:type="dxa"/>
          </w:tcPr>
          <w:p w14:paraId="7F915A1C" w14:textId="77777777" w:rsidR="00AD5AB6" w:rsidRPr="00633143" w:rsidRDefault="00AD5AB6" w:rsidP="00E2670A">
            <w:pPr>
              <w:pStyle w:val="Default"/>
              <w:jc w:val="center"/>
              <w:rPr>
                <w:rFonts w:asciiTheme="minorHAnsi" w:hAnsiTheme="minorHAnsi"/>
                <w:bCs/>
                <w:color w:val="FF0000"/>
                <w:sz w:val="22"/>
                <w:szCs w:val="22"/>
              </w:rPr>
            </w:pPr>
          </w:p>
          <w:p w14:paraId="063AE654" w14:textId="77777777" w:rsidR="00AD5AB6" w:rsidRPr="00633143" w:rsidRDefault="00AD5AB6" w:rsidP="00E2670A">
            <w:pPr>
              <w:pStyle w:val="Default"/>
              <w:jc w:val="center"/>
              <w:rPr>
                <w:bCs/>
                <w:color w:val="FF0000"/>
                <w:sz w:val="22"/>
                <w:szCs w:val="22"/>
              </w:rPr>
            </w:pPr>
          </w:p>
        </w:tc>
        <w:tc>
          <w:tcPr>
            <w:tcW w:w="2340" w:type="dxa"/>
          </w:tcPr>
          <w:p w14:paraId="1CA2C543" w14:textId="77777777" w:rsidR="00AD5AB6" w:rsidRPr="00633143" w:rsidRDefault="00000000" w:rsidP="00E2670A">
            <w:pPr>
              <w:pStyle w:val="NoSpacing"/>
              <w:rPr>
                <w:bCs/>
              </w:rPr>
            </w:pPr>
            <w:sdt>
              <w:sdtPr>
                <w:alias w:val="match type"/>
                <w:tag w:val="match type"/>
                <w:id w:val="602769786"/>
                <w:placeholder>
                  <w:docPart w:val="C284C922B6B64E57A766689CA4C2E6D6"/>
                </w:placeholder>
                <w:showingPlcHdr/>
                <w:dropDownList>
                  <w:listItem w:value="Choose an item."/>
                  <w:listItem w:displayText="In-kind contribution" w:value="In-kind contribution"/>
                  <w:listItem w:displayText="Funding contribution" w:value="Funding contribution"/>
                  <w:listItem w:displayText="Mixed (funding and in-kind)" w:value="Mixed (funding and in-kind)"/>
                </w:dropDownList>
              </w:sdtPr>
              <w:sdtContent>
                <w:r w:rsidR="00AD5AB6" w:rsidRPr="00D2570C">
                  <w:rPr>
                    <w:rStyle w:val="PlaceholderText"/>
                  </w:rPr>
                  <w:t>Choose an item.</w:t>
                </w:r>
              </w:sdtContent>
            </w:sdt>
          </w:p>
        </w:tc>
        <w:tc>
          <w:tcPr>
            <w:tcW w:w="1747" w:type="dxa"/>
          </w:tcPr>
          <w:p w14:paraId="2B765D47" w14:textId="77777777" w:rsidR="00AD5AB6" w:rsidRPr="00633143" w:rsidRDefault="00AD5AB6" w:rsidP="00E2670A">
            <w:pPr>
              <w:pStyle w:val="Default"/>
              <w:jc w:val="center"/>
              <w:rPr>
                <w:rFonts w:asciiTheme="minorHAnsi" w:hAnsiTheme="minorHAnsi"/>
                <w:bCs/>
                <w:color w:val="FF0000"/>
                <w:sz w:val="22"/>
                <w:szCs w:val="22"/>
              </w:rPr>
            </w:pPr>
          </w:p>
        </w:tc>
        <w:tc>
          <w:tcPr>
            <w:tcW w:w="2483" w:type="dxa"/>
          </w:tcPr>
          <w:p w14:paraId="76E540A2" w14:textId="77777777" w:rsidR="00AD5AB6" w:rsidRPr="00633143" w:rsidRDefault="00AD5AB6" w:rsidP="00E2670A">
            <w:pPr>
              <w:pStyle w:val="Default"/>
              <w:rPr>
                <w:bCs/>
              </w:rPr>
            </w:pPr>
          </w:p>
        </w:tc>
        <w:sdt>
          <w:sdtPr>
            <w:rPr>
              <w:color w:val="FF0000"/>
            </w:rPr>
            <w:alias w:val="Impact area"/>
            <w:tag w:val="Impact area"/>
            <w:id w:val="1165359699"/>
            <w:placeholder>
              <w:docPart w:val="DC771DA850C84836845C8250750E87D9"/>
            </w:placeholder>
            <w:showingPlcHdr/>
            <w:dropDownList>
              <w:listItem w:value="Choose an item."/>
              <w:listItem w:displayText="NFS lands" w:value="NFS lands"/>
              <w:listItem w:displayText="Non-NFS lands" w:value="Non-NFS lands"/>
              <w:listItem w:displayText="Mixed (both NFS and non-NFS lands)" w:value="Mixed (both NFS and non-NFS lands)"/>
            </w:dropDownList>
          </w:sdtPr>
          <w:sdtContent>
            <w:tc>
              <w:tcPr>
                <w:tcW w:w="2335" w:type="dxa"/>
              </w:tcPr>
              <w:p w14:paraId="53ED90DE" w14:textId="77777777" w:rsidR="00AD5AB6" w:rsidRPr="00633143" w:rsidRDefault="00AD5AB6" w:rsidP="00E2670A">
                <w:pPr>
                  <w:spacing w:before="240"/>
                  <w:rPr>
                    <w:bCs/>
                    <w:color w:val="FF0000"/>
                  </w:rPr>
                </w:pPr>
                <w:r w:rsidRPr="00D2570C">
                  <w:rPr>
                    <w:rStyle w:val="PlaceholderText"/>
                  </w:rPr>
                  <w:t>Choose an item.</w:t>
                </w:r>
              </w:p>
            </w:tc>
          </w:sdtContent>
        </w:sdt>
      </w:tr>
      <w:tr w:rsidR="00AD5AB6" w:rsidRPr="0021524E" w14:paraId="2D4890F1" w14:textId="77777777" w:rsidTr="36846DB4">
        <w:tc>
          <w:tcPr>
            <w:tcW w:w="1530" w:type="dxa"/>
          </w:tcPr>
          <w:p w14:paraId="0F88DC4A" w14:textId="77777777" w:rsidR="00AD5AB6" w:rsidRPr="00633143" w:rsidRDefault="00AD5AB6" w:rsidP="00E2670A">
            <w:pPr>
              <w:pStyle w:val="Default"/>
              <w:jc w:val="center"/>
              <w:rPr>
                <w:bCs/>
                <w:sz w:val="22"/>
                <w:szCs w:val="22"/>
              </w:rPr>
            </w:pPr>
          </w:p>
        </w:tc>
        <w:tc>
          <w:tcPr>
            <w:tcW w:w="2340" w:type="dxa"/>
          </w:tcPr>
          <w:p w14:paraId="1077AD38" w14:textId="77777777" w:rsidR="00AD5AB6" w:rsidRPr="00633143" w:rsidRDefault="00000000" w:rsidP="00E2670A">
            <w:pPr>
              <w:pStyle w:val="NoSpacing"/>
              <w:rPr>
                <w:bCs/>
              </w:rPr>
            </w:pPr>
            <w:sdt>
              <w:sdtPr>
                <w:alias w:val="match type"/>
                <w:tag w:val="match type"/>
                <w:id w:val="-494954190"/>
                <w:placeholder>
                  <w:docPart w:val="0697E0055B74434FA725CFD78C77411E"/>
                </w:placeholder>
                <w:showingPlcHdr/>
                <w:dropDownList>
                  <w:listItem w:value="Choose an item."/>
                  <w:listItem w:displayText="In-kind contribution" w:value="In-kind contribution"/>
                  <w:listItem w:displayText="Funding contribution" w:value="Funding contribution"/>
                  <w:listItem w:displayText="Mixed (funding and in-kind)" w:value="Mixed (funding and in-kind)"/>
                </w:dropDownList>
              </w:sdtPr>
              <w:sdtContent>
                <w:r w:rsidR="00AD5AB6" w:rsidRPr="00D2570C">
                  <w:rPr>
                    <w:rStyle w:val="PlaceholderText"/>
                  </w:rPr>
                  <w:t>Choose an item.</w:t>
                </w:r>
              </w:sdtContent>
            </w:sdt>
          </w:p>
        </w:tc>
        <w:tc>
          <w:tcPr>
            <w:tcW w:w="1747" w:type="dxa"/>
          </w:tcPr>
          <w:p w14:paraId="5A3D08DF" w14:textId="77777777" w:rsidR="00AD5AB6" w:rsidRPr="00633143" w:rsidRDefault="00AD5AB6" w:rsidP="00E2670A">
            <w:pPr>
              <w:spacing w:before="240"/>
              <w:jc w:val="center"/>
              <w:rPr>
                <w:bCs/>
              </w:rPr>
            </w:pPr>
          </w:p>
        </w:tc>
        <w:tc>
          <w:tcPr>
            <w:tcW w:w="2483" w:type="dxa"/>
          </w:tcPr>
          <w:p w14:paraId="728A3072" w14:textId="77777777" w:rsidR="00AD5AB6" w:rsidRPr="00633143" w:rsidRDefault="00AD5AB6" w:rsidP="00E2670A">
            <w:pPr>
              <w:spacing w:before="240"/>
              <w:jc w:val="center"/>
              <w:rPr>
                <w:bCs/>
              </w:rPr>
            </w:pPr>
          </w:p>
        </w:tc>
        <w:sdt>
          <w:sdtPr>
            <w:rPr>
              <w:color w:val="FF0000"/>
            </w:rPr>
            <w:alias w:val="Impact area"/>
            <w:tag w:val="Impact area"/>
            <w:id w:val="1875029626"/>
            <w:placeholder>
              <w:docPart w:val="FD52F7C6FB6B463DA7D3E42AC7C42BC3"/>
            </w:placeholder>
            <w:showingPlcHdr/>
            <w:dropDownList>
              <w:listItem w:value="Choose an item."/>
              <w:listItem w:displayText="NFS lands" w:value="NFS lands"/>
              <w:listItem w:displayText="Non-NFS lands" w:value="Non-NFS lands"/>
              <w:listItem w:displayText="Mixed (both NFS and non-NFS lands)" w:value="Mixed (both NFS and non-NFS lands)"/>
            </w:dropDownList>
          </w:sdtPr>
          <w:sdtContent>
            <w:tc>
              <w:tcPr>
                <w:tcW w:w="2335" w:type="dxa"/>
              </w:tcPr>
              <w:p w14:paraId="3A7172A9" w14:textId="77777777" w:rsidR="00AD5AB6" w:rsidRPr="00633143" w:rsidRDefault="00AD5AB6" w:rsidP="00E2670A">
                <w:pPr>
                  <w:spacing w:before="240"/>
                  <w:rPr>
                    <w:bCs/>
                  </w:rPr>
                </w:pPr>
                <w:r w:rsidRPr="00D2570C">
                  <w:rPr>
                    <w:rStyle w:val="PlaceholderText"/>
                  </w:rPr>
                  <w:t>Choose an item.</w:t>
                </w:r>
              </w:p>
            </w:tc>
          </w:sdtContent>
        </w:sdt>
      </w:tr>
      <w:tr w:rsidR="00AD5AB6" w:rsidRPr="0021524E" w14:paraId="12278022" w14:textId="77777777" w:rsidTr="36846DB4">
        <w:tc>
          <w:tcPr>
            <w:tcW w:w="1530" w:type="dxa"/>
          </w:tcPr>
          <w:p w14:paraId="53ED3555" w14:textId="77777777" w:rsidR="00AD5AB6" w:rsidRPr="00633143" w:rsidRDefault="00AD5AB6" w:rsidP="00E2670A">
            <w:pPr>
              <w:pStyle w:val="Default"/>
              <w:jc w:val="center"/>
              <w:rPr>
                <w:bCs/>
                <w:sz w:val="22"/>
                <w:szCs w:val="22"/>
              </w:rPr>
            </w:pPr>
          </w:p>
        </w:tc>
        <w:tc>
          <w:tcPr>
            <w:tcW w:w="2340" w:type="dxa"/>
          </w:tcPr>
          <w:p w14:paraId="4E23D82B" w14:textId="77777777" w:rsidR="00AD5AB6" w:rsidRPr="00633143" w:rsidRDefault="00000000" w:rsidP="00E2670A">
            <w:pPr>
              <w:pStyle w:val="NoSpacing"/>
              <w:rPr>
                <w:bCs/>
              </w:rPr>
            </w:pPr>
            <w:sdt>
              <w:sdtPr>
                <w:alias w:val="match type"/>
                <w:tag w:val="match type"/>
                <w:id w:val="1424220333"/>
                <w:placeholder>
                  <w:docPart w:val="BFC404E6FD0D4E6F9AF845A460CBA8C9"/>
                </w:placeholder>
                <w:showingPlcHdr/>
                <w:dropDownList>
                  <w:listItem w:value="Choose an item."/>
                  <w:listItem w:displayText="In-kind contribution" w:value="In-kind contribution"/>
                  <w:listItem w:displayText="Funding contribution" w:value="Funding contribution"/>
                  <w:listItem w:displayText="Mixed (funding and in-kind)" w:value="Mixed (funding and in-kind)"/>
                </w:dropDownList>
              </w:sdtPr>
              <w:sdtContent>
                <w:r w:rsidR="00AD5AB6" w:rsidRPr="00D2570C">
                  <w:rPr>
                    <w:rStyle w:val="PlaceholderText"/>
                  </w:rPr>
                  <w:t>Choose an item.</w:t>
                </w:r>
              </w:sdtContent>
            </w:sdt>
          </w:p>
        </w:tc>
        <w:tc>
          <w:tcPr>
            <w:tcW w:w="1747" w:type="dxa"/>
          </w:tcPr>
          <w:p w14:paraId="5028BEBD" w14:textId="77777777" w:rsidR="00AD5AB6" w:rsidRPr="00633143" w:rsidRDefault="00AD5AB6" w:rsidP="00E2670A">
            <w:pPr>
              <w:spacing w:before="240"/>
              <w:jc w:val="center"/>
              <w:rPr>
                <w:bCs/>
              </w:rPr>
            </w:pPr>
          </w:p>
        </w:tc>
        <w:tc>
          <w:tcPr>
            <w:tcW w:w="2483" w:type="dxa"/>
          </w:tcPr>
          <w:p w14:paraId="462A3FB0" w14:textId="77777777" w:rsidR="00AD5AB6" w:rsidRPr="00633143" w:rsidRDefault="00AD5AB6" w:rsidP="00E2670A">
            <w:pPr>
              <w:spacing w:before="240"/>
              <w:jc w:val="center"/>
              <w:rPr>
                <w:bCs/>
              </w:rPr>
            </w:pPr>
          </w:p>
        </w:tc>
        <w:sdt>
          <w:sdtPr>
            <w:rPr>
              <w:color w:val="FF0000"/>
            </w:rPr>
            <w:alias w:val="Impact area"/>
            <w:tag w:val="Impact area"/>
            <w:id w:val="-1514989642"/>
            <w:placeholder>
              <w:docPart w:val="197C9745CBDA47AC88D99377E0F612FA"/>
            </w:placeholder>
            <w:showingPlcHdr/>
            <w:dropDownList>
              <w:listItem w:value="Choose an item."/>
              <w:listItem w:displayText="NFS lands" w:value="NFS lands"/>
              <w:listItem w:displayText="Non-NFS lands" w:value="Non-NFS lands"/>
              <w:listItem w:displayText="Mixed (both NFS and non-NFS lands)" w:value="Mixed (both NFS and non-NFS lands)"/>
            </w:dropDownList>
          </w:sdtPr>
          <w:sdtContent>
            <w:tc>
              <w:tcPr>
                <w:tcW w:w="2335" w:type="dxa"/>
              </w:tcPr>
              <w:p w14:paraId="5DDA1369" w14:textId="77777777" w:rsidR="00AD5AB6" w:rsidRPr="00633143" w:rsidRDefault="00AD5AB6" w:rsidP="00E2670A">
                <w:pPr>
                  <w:spacing w:before="240"/>
                  <w:rPr>
                    <w:bCs/>
                  </w:rPr>
                </w:pPr>
                <w:r w:rsidRPr="00D2570C">
                  <w:rPr>
                    <w:rStyle w:val="PlaceholderText"/>
                  </w:rPr>
                  <w:t>Choose an item.</w:t>
                </w:r>
              </w:p>
            </w:tc>
          </w:sdtContent>
        </w:sdt>
      </w:tr>
      <w:tr w:rsidR="00AD5AB6" w:rsidRPr="0021524E" w14:paraId="7B00FBA3" w14:textId="77777777" w:rsidTr="36846DB4">
        <w:tc>
          <w:tcPr>
            <w:tcW w:w="1530" w:type="dxa"/>
          </w:tcPr>
          <w:p w14:paraId="106B5BCA" w14:textId="77777777" w:rsidR="00AD5AB6" w:rsidRPr="00633143" w:rsidRDefault="00AD5AB6" w:rsidP="00E2670A">
            <w:pPr>
              <w:pStyle w:val="Default"/>
              <w:jc w:val="center"/>
              <w:rPr>
                <w:bCs/>
                <w:sz w:val="22"/>
                <w:szCs w:val="22"/>
              </w:rPr>
            </w:pPr>
          </w:p>
        </w:tc>
        <w:tc>
          <w:tcPr>
            <w:tcW w:w="2340" w:type="dxa"/>
          </w:tcPr>
          <w:p w14:paraId="01AD1A25" w14:textId="77777777" w:rsidR="00AD5AB6" w:rsidRPr="00633143" w:rsidRDefault="00000000" w:rsidP="00E2670A">
            <w:pPr>
              <w:pStyle w:val="NoSpacing"/>
              <w:rPr>
                <w:bCs/>
              </w:rPr>
            </w:pPr>
            <w:sdt>
              <w:sdtPr>
                <w:alias w:val="match type"/>
                <w:tag w:val="match type"/>
                <w:id w:val="-1826433080"/>
                <w:placeholder>
                  <w:docPart w:val="20FDFDF09A50423F945D33264D7A974A"/>
                </w:placeholder>
                <w:showingPlcHdr/>
                <w:dropDownList>
                  <w:listItem w:value="Choose an item."/>
                  <w:listItem w:displayText="In-kind contribution" w:value="In-kind contribution"/>
                  <w:listItem w:displayText="Funding contribution" w:value="Funding contribution"/>
                  <w:listItem w:displayText="Mixed (funding and in-kind)" w:value="Mixed (funding and in-kind)"/>
                </w:dropDownList>
              </w:sdtPr>
              <w:sdtContent>
                <w:r w:rsidR="00AD5AB6" w:rsidRPr="00D2570C">
                  <w:rPr>
                    <w:rStyle w:val="PlaceholderText"/>
                  </w:rPr>
                  <w:t>Choose an item.</w:t>
                </w:r>
              </w:sdtContent>
            </w:sdt>
          </w:p>
        </w:tc>
        <w:tc>
          <w:tcPr>
            <w:tcW w:w="1747" w:type="dxa"/>
          </w:tcPr>
          <w:p w14:paraId="68D0B509" w14:textId="77777777" w:rsidR="00AD5AB6" w:rsidRPr="00633143" w:rsidRDefault="00AD5AB6" w:rsidP="00E2670A">
            <w:pPr>
              <w:spacing w:before="240"/>
              <w:jc w:val="center"/>
              <w:rPr>
                <w:bCs/>
              </w:rPr>
            </w:pPr>
          </w:p>
        </w:tc>
        <w:tc>
          <w:tcPr>
            <w:tcW w:w="2483" w:type="dxa"/>
          </w:tcPr>
          <w:p w14:paraId="29BE11EF" w14:textId="77777777" w:rsidR="00AD5AB6" w:rsidRPr="00633143" w:rsidRDefault="00AD5AB6" w:rsidP="00E2670A">
            <w:pPr>
              <w:spacing w:before="240"/>
              <w:jc w:val="center"/>
              <w:rPr>
                <w:bCs/>
              </w:rPr>
            </w:pPr>
          </w:p>
        </w:tc>
        <w:sdt>
          <w:sdtPr>
            <w:rPr>
              <w:color w:val="FF0000"/>
            </w:rPr>
            <w:alias w:val="Impact area"/>
            <w:tag w:val="Impact area"/>
            <w:id w:val="-1925868075"/>
            <w:placeholder>
              <w:docPart w:val="362753CA78F84E058DD1A73B68108167"/>
            </w:placeholder>
            <w:showingPlcHdr/>
            <w:dropDownList>
              <w:listItem w:value="Choose an item."/>
              <w:listItem w:displayText="NFS lands" w:value="NFS lands"/>
              <w:listItem w:displayText="Non-NFS lands" w:value="Non-NFS lands"/>
              <w:listItem w:displayText="Mixed (both NFS and non-NFS lands)" w:value="Mixed (both NFS and non-NFS lands)"/>
            </w:dropDownList>
          </w:sdtPr>
          <w:sdtContent>
            <w:tc>
              <w:tcPr>
                <w:tcW w:w="2335" w:type="dxa"/>
              </w:tcPr>
              <w:p w14:paraId="7BC2CB5F" w14:textId="77777777" w:rsidR="00AD5AB6" w:rsidRPr="00633143" w:rsidRDefault="00AD5AB6" w:rsidP="00E2670A">
                <w:pPr>
                  <w:spacing w:before="240"/>
                  <w:rPr>
                    <w:bCs/>
                  </w:rPr>
                </w:pPr>
                <w:r w:rsidRPr="00D2570C">
                  <w:rPr>
                    <w:rStyle w:val="PlaceholderText"/>
                  </w:rPr>
                  <w:t>Choose an item.</w:t>
                </w:r>
              </w:p>
            </w:tc>
          </w:sdtContent>
        </w:sdt>
      </w:tr>
      <w:tr w:rsidR="00AD5AB6" w:rsidRPr="0021524E" w14:paraId="35283A59" w14:textId="77777777" w:rsidTr="36846DB4">
        <w:trPr>
          <w:trHeight w:val="710"/>
        </w:trPr>
        <w:tc>
          <w:tcPr>
            <w:tcW w:w="1530" w:type="dxa"/>
          </w:tcPr>
          <w:p w14:paraId="6FC28D6E" w14:textId="77777777" w:rsidR="00AD5AB6" w:rsidRPr="00633143" w:rsidRDefault="00AD5AB6" w:rsidP="00E2670A">
            <w:pPr>
              <w:pStyle w:val="Default"/>
              <w:jc w:val="center"/>
              <w:rPr>
                <w:bCs/>
                <w:sz w:val="22"/>
                <w:szCs w:val="22"/>
              </w:rPr>
            </w:pPr>
          </w:p>
        </w:tc>
        <w:tc>
          <w:tcPr>
            <w:tcW w:w="2340" w:type="dxa"/>
          </w:tcPr>
          <w:p w14:paraId="15B8A07C" w14:textId="77777777" w:rsidR="00AD5AB6" w:rsidRPr="00633143" w:rsidRDefault="00000000" w:rsidP="00E2670A">
            <w:pPr>
              <w:spacing w:before="240"/>
              <w:rPr>
                <w:bCs/>
              </w:rPr>
            </w:pPr>
            <w:sdt>
              <w:sdtPr>
                <w:alias w:val="match type"/>
                <w:tag w:val="match type"/>
                <w:id w:val="-1016224196"/>
                <w:placeholder>
                  <w:docPart w:val="0B7D59CE1FD443A29077A0895A4268D9"/>
                </w:placeholder>
                <w:showingPlcHdr/>
                <w:dropDownList>
                  <w:listItem w:value="Choose an item."/>
                  <w:listItem w:displayText="In-kind contribution" w:value="In-kind contribution"/>
                  <w:listItem w:displayText="Funding contribution" w:value="Funding contribution"/>
                  <w:listItem w:displayText="Mixed (funding and in-kind)" w:value="Mixed (funding and in-kind)"/>
                </w:dropDownList>
              </w:sdtPr>
              <w:sdtContent>
                <w:r w:rsidR="00AD5AB6" w:rsidRPr="00D2570C">
                  <w:rPr>
                    <w:rStyle w:val="PlaceholderText"/>
                  </w:rPr>
                  <w:t>Choose an item.</w:t>
                </w:r>
              </w:sdtContent>
            </w:sdt>
          </w:p>
        </w:tc>
        <w:tc>
          <w:tcPr>
            <w:tcW w:w="1747" w:type="dxa"/>
          </w:tcPr>
          <w:p w14:paraId="66F181B2" w14:textId="77777777" w:rsidR="00AD5AB6" w:rsidRPr="00633143" w:rsidRDefault="00AD5AB6" w:rsidP="00E2670A">
            <w:pPr>
              <w:spacing w:before="240"/>
              <w:jc w:val="center"/>
              <w:rPr>
                <w:bCs/>
              </w:rPr>
            </w:pPr>
          </w:p>
        </w:tc>
        <w:tc>
          <w:tcPr>
            <w:tcW w:w="2483" w:type="dxa"/>
          </w:tcPr>
          <w:p w14:paraId="5A0982E6" w14:textId="77777777" w:rsidR="00AD5AB6" w:rsidRPr="0021524E" w:rsidRDefault="00AD5AB6" w:rsidP="00E2670A">
            <w:pPr>
              <w:spacing w:before="240"/>
              <w:jc w:val="center"/>
              <w:rPr>
                <w:b/>
              </w:rPr>
            </w:pPr>
          </w:p>
        </w:tc>
        <w:sdt>
          <w:sdtPr>
            <w:rPr>
              <w:color w:val="FF0000"/>
            </w:rPr>
            <w:alias w:val="Impact area"/>
            <w:tag w:val="Impact area"/>
            <w:id w:val="-1208480398"/>
            <w:placeholder>
              <w:docPart w:val="FBCEBCEE84ED4428A13A6D1F2551F3CC"/>
            </w:placeholder>
            <w:showingPlcHdr/>
            <w:dropDownList>
              <w:listItem w:value="Choose an item."/>
              <w:listItem w:displayText="NFS lands" w:value="NFS lands"/>
              <w:listItem w:displayText="Non-NFS lands" w:value="Non-NFS lands"/>
              <w:listItem w:displayText="Mixed (both NFS and non-NFS lands)" w:value="Mixed (both NFS and non-NFS lands)"/>
            </w:dropDownList>
          </w:sdtPr>
          <w:sdtContent>
            <w:tc>
              <w:tcPr>
                <w:tcW w:w="2335" w:type="dxa"/>
              </w:tcPr>
              <w:p w14:paraId="39EF8759" w14:textId="77777777" w:rsidR="00AD5AB6" w:rsidRPr="0021524E" w:rsidRDefault="00AD5AB6" w:rsidP="00E2670A">
                <w:pPr>
                  <w:spacing w:before="240"/>
                  <w:rPr>
                    <w:b/>
                  </w:rPr>
                </w:pPr>
                <w:r w:rsidRPr="00D2570C">
                  <w:rPr>
                    <w:rStyle w:val="PlaceholderText"/>
                  </w:rPr>
                  <w:t>Choose an item.</w:t>
                </w:r>
              </w:p>
            </w:tc>
          </w:sdtContent>
        </w:sdt>
      </w:tr>
      <w:tr w:rsidR="00AD5AB6" w:rsidRPr="0021524E" w14:paraId="10CC4DD9" w14:textId="77777777" w:rsidTr="36846DB4">
        <w:trPr>
          <w:trHeight w:val="710"/>
        </w:trPr>
        <w:tc>
          <w:tcPr>
            <w:tcW w:w="1530" w:type="dxa"/>
          </w:tcPr>
          <w:p w14:paraId="63533A14" w14:textId="10A2B27B" w:rsidR="00AD5AB6" w:rsidRPr="00633143" w:rsidRDefault="00AD5AB6" w:rsidP="00E2670A">
            <w:pPr>
              <w:pStyle w:val="Default"/>
              <w:jc w:val="center"/>
              <w:rPr>
                <w:bCs/>
                <w:color w:val="FF0000"/>
                <w:sz w:val="22"/>
                <w:szCs w:val="22"/>
              </w:rPr>
            </w:pPr>
            <w:r w:rsidRPr="00633143">
              <w:rPr>
                <w:bCs/>
                <w:color w:val="FF0000"/>
                <w:sz w:val="22"/>
                <w:szCs w:val="22"/>
              </w:rPr>
              <w:t xml:space="preserve">Add rows </w:t>
            </w:r>
            <w:r w:rsidR="007F3533">
              <w:rPr>
                <w:bCs/>
                <w:color w:val="FF0000"/>
                <w:sz w:val="22"/>
                <w:szCs w:val="22"/>
              </w:rPr>
              <w:t>as</w:t>
            </w:r>
            <w:r w:rsidRPr="00633143">
              <w:rPr>
                <w:bCs/>
                <w:color w:val="FF0000"/>
                <w:sz w:val="22"/>
                <w:szCs w:val="22"/>
              </w:rPr>
              <w:t xml:space="preserve"> needed</w:t>
            </w:r>
          </w:p>
        </w:tc>
        <w:tc>
          <w:tcPr>
            <w:tcW w:w="2340" w:type="dxa"/>
          </w:tcPr>
          <w:p w14:paraId="0AE7F1A1" w14:textId="77777777" w:rsidR="00AD5AB6" w:rsidRPr="00633143" w:rsidRDefault="00000000" w:rsidP="00E2670A">
            <w:pPr>
              <w:spacing w:before="240"/>
              <w:rPr>
                <w:bCs/>
              </w:rPr>
            </w:pPr>
            <w:sdt>
              <w:sdtPr>
                <w:alias w:val="match type"/>
                <w:tag w:val="match type"/>
                <w:id w:val="-249735828"/>
                <w:placeholder>
                  <w:docPart w:val="7C72E6BBDBE64CE8896FDA9C2C13D0B1"/>
                </w:placeholder>
                <w:showingPlcHdr/>
                <w:dropDownList>
                  <w:listItem w:value="Choose an item."/>
                  <w:listItem w:displayText="In-kind contribution" w:value="In-kind contribution"/>
                  <w:listItem w:displayText="Funding contribution" w:value="Funding contribution"/>
                  <w:listItem w:displayText="Mixed (funding and in-kind)" w:value="Mixed (funding and in-kind)"/>
                </w:dropDownList>
              </w:sdtPr>
              <w:sdtContent>
                <w:r w:rsidR="00AD5AB6" w:rsidRPr="00D2570C">
                  <w:rPr>
                    <w:rStyle w:val="PlaceholderText"/>
                  </w:rPr>
                  <w:t>Choose an item.</w:t>
                </w:r>
              </w:sdtContent>
            </w:sdt>
          </w:p>
        </w:tc>
        <w:tc>
          <w:tcPr>
            <w:tcW w:w="1747" w:type="dxa"/>
          </w:tcPr>
          <w:p w14:paraId="7F2D513A" w14:textId="77777777" w:rsidR="00AD5AB6" w:rsidRPr="00633143" w:rsidRDefault="00AD5AB6" w:rsidP="00E2670A">
            <w:pPr>
              <w:spacing w:before="240"/>
              <w:jc w:val="center"/>
              <w:rPr>
                <w:bCs/>
              </w:rPr>
            </w:pPr>
          </w:p>
        </w:tc>
        <w:tc>
          <w:tcPr>
            <w:tcW w:w="2483" w:type="dxa"/>
          </w:tcPr>
          <w:p w14:paraId="08921090" w14:textId="77777777" w:rsidR="00AD5AB6" w:rsidRPr="0021524E" w:rsidRDefault="00AD5AB6" w:rsidP="00E2670A">
            <w:pPr>
              <w:spacing w:before="240"/>
              <w:jc w:val="center"/>
              <w:rPr>
                <w:b/>
              </w:rPr>
            </w:pPr>
          </w:p>
        </w:tc>
        <w:sdt>
          <w:sdtPr>
            <w:rPr>
              <w:color w:val="FF0000"/>
            </w:rPr>
            <w:alias w:val="Impact area"/>
            <w:tag w:val="Impact area"/>
            <w:id w:val="-1032254763"/>
            <w:placeholder>
              <w:docPart w:val="862439FADA06410B84FA7B213758CFC7"/>
            </w:placeholder>
            <w:showingPlcHdr/>
            <w:dropDownList>
              <w:listItem w:value="Choose an item."/>
              <w:listItem w:displayText="NFS lands" w:value="NFS lands"/>
              <w:listItem w:displayText="Non-NFS lands" w:value="Non-NFS lands"/>
              <w:listItem w:displayText="Mixed (both NFS and non-NFS lands)" w:value="Mixed (both NFS and non-NFS lands)"/>
            </w:dropDownList>
          </w:sdtPr>
          <w:sdtContent>
            <w:tc>
              <w:tcPr>
                <w:tcW w:w="2335" w:type="dxa"/>
              </w:tcPr>
              <w:p w14:paraId="66922CC4" w14:textId="77777777" w:rsidR="00AD5AB6" w:rsidRPr="0021524E" w:rsidRDefault="00AD5AB6" w:rsidP="00E2670A">
                <w:pPr>
                  <w:spacing w:before="240"/>
                  <w:rPr>
                    <w:b/>
                  </w:rPr>
                </w:pPr>
                <w:r w:rsidRPr="00D2570C">
                  <w:rPr>
                    <w:rStyle w:val="PlaceholderText"/>
                  </w:rPr>
                  <w:t>Choose an item.</w:t>
                </w:r>
              </w:p>
            </w:tc>
          </w:sdtContent>
        </w:sdt>
      </w:tr>
    </w:tbl>
    <w:p w14:paraId="4B412EEA" w14:textId="77777777" w:rsidR="00D70241" w:rsidRDefault="00D70241" w:rsidP="00B66A57">
      <w:pPr>
        <w:spacing w:after="0" w:line="240" w:lineRule="auto"/>
        <w:rPr>
          <w:sz w:val="20"/>
          <w:szCs w:val="20"/>
        </w:rPr>
      </w:pPr>
    </w:p>
    <w:p w14:paraId="30FA8EA1" w14:textId="2AAA4BCE" w:rsidR="00D70241" w:rsidRPr="00631169" w:rsidRDefault="00D70241" w:rsidP="002779FE">
      <w:pPr>
        <w:spacing w:after="0" w:line="240" w:lineRule="auto"/>
        <w:ind w:left="360"/>
        <w:rPr>
          <w:b/>
          <w:bCs/>
          <w:sz w:val="28"/>
          <w:szCs w:val="28"/>
        </w:rPr>
      </w:pPr>
      <w:r w:rsidRPr="00631169">
        <w:rPr>
          <w:b/>
          <w:bCs/>
          <w:sz w:val="28"/>
          <w:szCs w:val="28"/>
        </w:rPr>
        <w:t>Total</w:t>
      </w:r>
      <w:r w:rsidR="00065758">
        <w:rPr>
          <w:b/>
          <w:bCs/>
          <w:sz w:val="28"/>
          <w:szCs w:val="28"/>
        </w:rPr>
        <w:t xml:space="preserve"> Partner</w:t>
      </w:r>
      <w:r w:rsidRPr="00631169">
        <w:rPr>
          <w:b/>
          <w:bCs/>
          <w:sz w:val="28"/>
          <w:szCs w:val="28"/>
        </w:rPr>
        <w:t xml:space="preserve"> In-Kind Contributions:</w:t>
      </w:r>
    </w:p>
    <w:p w14:paraId="72EE8EF6" w14:textId="6ECDB68D" w:rsidR="00D70241" w:rsidRPr="00631169" w:rsidRDefault="00D70241" w:rsidP="002779FE">
      <w:pPr>
        <w:spacing w:after="0" w:line="240" w:lineRule="auto"/>
        <w:ind w:left="360"/>
        <w:rPr>
          <w:b/>
          <w:bCs/>
          <w:sz w:val="28"/>
          <w:szCs w:val="28"/>
        </w:rPr>
      </w:pPr>
      <w:r w:rsidRPr="00631169">
        <w:rPr>
          <w:b/>
          <w:bCs/>
          <w:sz w:val="28"/>
          <w:szCs w:val="28"/>
        </w:rPr>
        <w:t xml:space="preserve">Total </w:t>
      </w:r>
      <w:r w:rsidR="00065758">
        <w:rPr>
          <w:b/>
          <w:bCs/>
          <w:sz w:val="28"/>
          <w:szCs w:val="28"/>
        </w:rPr>
        <w:t xml:space="preserve">Partner </w:t>
      </w:r>
      <w:r w:rsidRPr="00631169">
        <w:rPr>
          <w:b/>
          <w:bCs/>
          <w:sz w:val="28"/>
          <w:szCs w:val="28"/>
        </w:rPr>
        <w:t>Funding</w:t>
      </w:r>
      <w:r w:rsidR="00065758">
        <w:rPr>
          <w:b/>
          <w:bCs/>
          <w:sz w:val="28"/>
          <w:szCs w:val="28"/>
        </w:rPr>
        <w:t xml:space="preserve"> Contributions</w:t>
      </w:r>
      <w:r w:rsidRPr="00631169">
        <w:rPr>
          <w:b/>
          <w:bCs/>
          <w:sz w:val="28"/>
          <w:szCs w:val="28"/>
        </w:rPr>
        <w:t xml:space="preserve">: </w:t>
      </w:r>
    </w:p>
    <w:p w14:paraId="4A0DD2D4" w14:textId="35117367" w:rsidR="004A0623" w:rsidRPr="004A0623" w:rsidRDefault="00B2497B" w:rsidP="004A0623">
      <w:pPr>
        <w:pStyle w:val="Heading2"/>
        <w:spacing w:after="200"/>
      </w:pPr>
      <w:r w:rsidRPr="00435FE3">
        <w:t xml:space="preserve">Goods for Services Match </w:t>
      </w:r>
    </w:p>
    <w:tbl>
      <w:tblPr>
        <w:tblStyle w:val="TableGrid"/>
        <w:tblW w:w="0" w:type="auto"/>
        <w:tblInd w:w="378" w:type="dxa"/>
        <w:tblLook w:val="04A0" w:firstRow="1" w:lastRow="0" w:firstColumn="1" w:lastColumn="0" w:noHBand="0" w:noVBand="1"/>
        <w:tblCaption w:val="Goods for service and good neighbor agreement match table"/>
        <w:tblDescription w:val="This table shows service work accomplished through goods for services funding used to match CFLR funds. "/>
      </w:tblPr>
      <w:tblGrid>
        <w:gridCol w:w="6271"/>
        <w:gridCol w:w="4141"/>
      </w:tblGrid>
      <w:tr w:rsidR="00B2497B" w:rsidRPr="0021524E" w14:paraId="6CA6834E" w14:textId="77777777" w:rsidTr="36846DB4">
        <w:trPr>
          <w:cantSplit/>
          <w:tblHeader/>
        </w:trPr>
        <w:tc>
          <w:tcPr>
            <w:tcW w:w="6271" w:type="dxa"/>
            <w:shd w:val="clear" w:color="auto" w:fill="D9D9D9" w:themeFill="background1" w:themeFillShade="D9"/>
            <w:vAlign w:val="center"/>
          </w:tcPr>
          <w:p w14:paraId="2F9510A7" w14:textId="6AF45360" w:rsidR="00B2497B" w:rsidRPr="00633143" w:rsidRDefault="00B2497B" w:rsidP="00E03B2D">
            <w:pPr>
              <w:rPr>
                <w:bCs/>
              </w:rPr>
            </w:pPr>
            <w:r w:rsidRPr="00633143">
              <w:rPr>
                <w:bCs/>
              </w:rPr>
              <w:t>Service work accomplishment through goods-for services funding within a stewardship contract (for contracts awarded in FY</w:t>
            </w:r>
            <w:r w:rsidR="00645F74" w:rsidRPr="00633143">
              <w:rPr>
                <w:bCs/>
              </w:rPr>
              <w:t>2</w:t>
            </w:r>
            <w:r w:rsidR="004A0623">
              <w:rPr>
                <w:bCs/>
              </w:rPr>
              <w:t>4</w:t>
            </w:r>
            <w:r w:rsidRPr="00633143">
              <w:rPr>
                <w:bCs/>
              </w:rPr>
              <w:t xml:space="preserve">) </w:t>
            </w:r>
          </w:p>
        </w:tc>
        <w:tc>
          <w:tcPr>
            <w:tcW w:w="4141" w:type="dxa"/>
            <w:shd w:val="clear" w:color="auto" w:fill="D9D9D9" w:themeFill="background1" w:themeFillShade="D9"/>
            <w:vAlign w:val="center"/>
          </w:tcPr>
          <w:p w14:paraId="04AC9A42" w14:textId="77777777" w:rsidR="00B2497B" w:rsidRPr="00633143" w:rsidRDefault="00B2497B" w:rsidP="00E03B2D">
            <w:pPr>
              <w:rPr>
                <w:bCs/>
              </w:rPr>
            </w:pPr>
            <w:r w:rsidRPr="00633143">
              <w:rPr>
                <w:bCs/>
              </w:rPr>
              <w:t xml:space="preserve">Totals </w:t>
            </w:r>
          </w:p>
        </w:tc>
      </w:tr>
      <w:tr w:rsidR="00B2497B" w:rsidRPr="0021524E" w14:paraId="7E933624" w14:textId="77777777" w:rsidTr="36846DB4">
        <w:trPr>
          <w:cantSplit/>
          <w:trHeight w:val="70"/>
        </w:trPr>
        <w:tc>
          <w:tcPr>
            <w:tcW w:w="6271" w:type="dxa"/>
            <w:vAlign w:val="center"/>
          </w:tcPr>
          <w:p w14:paraId="4B08436B" w14:textId="58AE6DDA" w:rsidR="00B2497B" w:rsidRPr="00633143" w:rsidRDefault="36846DB4" w:rsidP="00631169">
            <w:pPr>
              <w:jc w:val="center"/>
            </w:pPr>
            <w:r>
              <w:t xml:space="preserve">Total </w:t>
            </w:r>
            <w:r w:rsidRPr="36846DB4">
              <w:rPr>
                <w:u w:val="single"/>
              </w:rPr>
              <w:t>revised non-monetary credit limit</w:t>
            </w:r>
            <w:r>
              <w:t xml:space="preserve"> for contracts awarded in FY24</w:t>
            </w:r>
          </w:p>
          <w:p w14:paraId="170F31EC" w14:textId="77777777" w:rsidR="00B2497B" w:rsidRPr="00633143" w:rsidRDefault="00B2497B" w:rsidP="00E03B2D">
            <w:pPr>
              <w:jc w:val="right"/>
              <w:rPr>
                <w:bCs/>
              </w:rPr>
            </w:pPr>
          </w:p>
        </w:tc>
        <w:tc>
          <w:tcPr>
            <w:tcW w:w="4141" w:type="dxa"/>
            <w:vAlign w:val="center"/>
          </w:tcPr>
          <w:p w14:paraId="3CFADA3D" w14:textId="1842D897" w:rsidR="00B2497B" w:rsidRPr="004A0623" w:rsidRDefault="004A0623" w:rsidP="00E03B2D">
            <w:pPr>
              <w:rPr>
                <w:b/>
              </w:rPr>
            </w:pPr>
            <w:r>
              <w:rPr>
                <w:b/>
                <w:color w:val="FF0000"/>
              </w:rPr>
              <w:t>Th</w:t>
            </w:r>
            <w:r w:rsidR="00D473AF">
              <w:rPr>
                <w:b/>
                <w:color w:val="FF0000"/>
              </w:rPr>
              <w:t>is</w:t>
            </w:r>
            <w:r>
              <w:rPr>
                <w:b/>
                <w:color w:val="FF0000"/>
              </w:rPr>
              <w:t xml:space="preserve"> total for your project</w:t>
            </w:r>
            <w:r w:rsidR="00D473AF">
              <w:rPr>
                <w:b/>
                <w:color w:val="FF0000"/>
              </w:rPr>
              <w:t>,</w:t>
            </w:r>
            <w:r>
              <w:rPr>
                <w:b/>
                <w:color w:val="FF0000"/>
              </w:rPr>
              <w:t xml:space="preserve"> fro</w:t>
            </w:r>
            <w:r w:rsidRPr="004A0623">
              <w:rPr>
                <w:b/>
                <w:color w:val="FF0000"/>
              </w:rPr>
              <w:t>m the Forest Products Financial System (FPFS)</w:t>
            </w:r>
            <w:r w:rsidR="00D473AF">
              <w:rPr>
                <w:b/>
                <w:color w:val="FF0000"/>
              </w:rPr>
              <w:t>,</w:t>
            </w:r>
            <w:r>
              <w:rPr>
                <w:b/>
                <w:color w:val="FF0000"/>
              </w:rPr>
              <w:t xml:space="preserve"> </w:t>
            </w:r>
            <w:r>
              <w:rPr>
                <w:b/>
                <w:color w:val="FF0000"/>
                <w:u w:val="single"/>
              </w:rPr>
              <w:t>will be provided to you</w:t>
            </w:r>
            <w:r w:rsidRPr="004A0623">
              <w:rPr>
                <w:b/>
                <w:color w:val="FF0000"/>
              </w:rPr>
              <w:t xml:space="preserve"> for your review by early November. </w:t>
            </w:r>
          </w:p>
        </w:tc>
      </w:tr>
      <w:tr w:rsidR="00B2497B" w:rsidRPr="0021524E" w14:paraId="6AFEDC4D" w14:textId="77777777" w:rsidTr="36846DB4">
        <w:trPr>
          <w:cantSplit/>
          <w:trHeight w:val="70"/>
        </w:trPr>
        <w:tc>
          <w:tcPr>
            <w:tcW w:w="6271" w:type="dxa"/>
            <w:shd w:val="clear" w:color="auto" w:fill="D9D9D9" w:themeFill="background1" w:themeFillShade="D9"/>
            <w:vAlign w:val="center"/>
          </w:tcPr>
          <w:p w14:paraId="7090F711" w14:textId="77777777" w:rsidR="00B2497B" w:rsidRPr="00633143" w:rsidRDefault="00B2497B" w:rsidP="00E03B2D">
            <w:pPr>
              <w:rPr>
                <w:bCs/>
              </w:rPr>
            </w:pPr>
            <w:r w:rsidRPr="00633143">
              <w:rPr>
                <w:bCs/>
              </w:rPr>
              <w:t>Revenue generated through Good Neighbor Agreements</w:t>
            </w:r>
          </w:p>
        </w:tc>
        <w:tc>
          <w:tcPr>
            <w:tcW w:w="4141" w:type="dxa"/>
            <w:shd w:val="clear" w:color="auto" w:fill="D9D9D9" w:themeFill="background1" w:themeFillShade="D9"/>
            <w:vAlign w:val="center"/>
          </w:tcPr>
          <w:p w14:paraId="046327EA" w14:textId="77777777" w:rsidR="00B2497B" w:rsidRPr="00633143" w:rsidRDefault="00B2497B" w:rsidP="00E03B2D">
            <w:pPr>
              <w:rPr>
                <w:bCs/>
              </w:rPr>
            </w:pPr>
            <w:r w:rsidRPr="00633143">
              <w:rPr>
                <w:bCs/>
              </w:rPr>
              <w:t>Totals</w:t>
            </w:r>
          </w:p>
        </w:tc>
      </w:tr>
      <w:tr w:rsidR="00B2497B" w:rsidRPr="0021524E" w14:paraId="16062C41" w14:textId="77777777" w:rsidTr="36846DB4">
        <w:trPr>
          <w:cantSplit/>
          <w:trHeight w:val="70"/>
        </w:trPr>
        <w:tc>
          <w:tcPr>
            <w:tcW w:w="6271" w:type="dxa"/>
            <w:vAlign w:val="center"/>
          </w:tcPr>
          <w:p w14:paraId="4E565AD3" w14:textId="77777777" w:rsidR="00B2497B" w:rsidRPr="00E27FB9" w:rsidRDefault="00B2497B" w:rsidP="00E03B2D">
            <w:pPr>
              <w:jc w:val="right"/>
            </w:pPr>
          </w:p>
          <w:p w14:paraId="61E73D5F" w14:textId="77777777" w:rsidR="00B2497B" w:rsidRPr="00E27FB9" w:rsidRDefault="00B2497B" w:rsidP="00E03B2D">
            <w:pPr>
              <w:jc w:val="right"/>
            </w:pPr>
          </w:p>
        </w:tc>
        <w:tc>
          <w:tcPr>
            <w:tcW w:w="4141" w:type="dxa"/>
            <w:vAlign w:val="center"/>
          </w:tcPr>
          <w:p w14:paraId="7F2A54DA" w14:textId="77777777" w:rsidR="00B2497B" w:rsidRPr="00E27FB9" w:rsidRDefault="00B2497B" w:rsidP="00E03B2D">
            <w:r w:rsidRPr="00E27FB9">
              <w:t>$</w:t>
            </w:r>
          </w:p>
        </w:tc>
      </w:tr>
    </w:tbl>
    <w:p w14:paraId="4721763F" w14:textId="58DC2BF6" w:rsidR="00B2497B" w:rsidRPr="003712E4" w:rsidRDefault="00633143" w:rsidP="002779FE">
      <w:pPr>
        <w:pStyle w:val="NoSpacing"/>
        <w:ind w:left="360"/>
        <w:rPr>
          <w:sz w:val="20"/>
          <w:szCs w:val="20"/>
        </w:rPr>
      </w:pPr>
      <w:r w:rsidRPr="00633143">
        <w:rPr>
          <w:sz w:val="20"/>
          <w:szCs w:val="20"/>
        </w:rPr>
        <w:t>“</w:t>
      </w:r>
      <w:r w:rsidR="00B2497B" w:rsidRPr="00633143">
        <w:rPr>
          <w:sz w:val="20"/>
          <w:szCs w:val="20"/>
        </w:rPr>
        <w:t>Revised non-monetary credit limit</w:t>
      </w:r>
      <w:r w:rsidRPr="00633143">
        <w:rPr>
          <w:sz w:val="20"/>
          <w:szCs w:val="20"/>
        </w:rPr>
        <w:t>”</w:t>
      </w:r>
      <w:r w:rsidR="00275C46" w:rsidRPr="00633143">
        <w:rPr>
          <w:sz w:val="20"/>
          <w:szCs w:val="20"/>
        </w:rPr>
        <w:t xml:space="preserve"> </w:t>
      </w:r>
      <w:r w:rsidR="00645F74" w:rsidRPr="00633143">
        <w:rPr>
          <w:sz w:val="20"/>
          <w:szCs w:val="20"/>
        </w:rPr>
        <w:t>should be the</w:t>
      </w:r>
      <w:r w:rsidR="00B2497B" w:rsidRPr="00633143">
        <w:rPr>
          <w:sz w:val="20"/>
          <w:szCs w:val="20"/>
        </w:rPr>
        <w:t xml:space="preserve"> amount in </w:t>
      </w:r>
      <w:r w:rsidR="00645F74" w:rsidRPr="00633143">
        <w:rPr>
          <w:sz w:val="20"/>
          <w:szCs w:val="20"/>
        </w:rPr>
        <w:t>the</w:t>
      </w:r>
      <w:r w:rsidR="00B2497B" w:rsidRPr="00633143">
        <w:rPr>
          <w:sz w:val="20"/>
          <w:szCs w:val="20"/>
        </w:rPr>
        <w:t xml:space="preserve"> “</w:t>
      </w:r>
      <w:hyperlink r:id="rId14" w:history="1">
        <w:r w:rsidR="00B2497B" w:rsidRPr="00633143">
          <w:rPr>
            <w:rStyle w:val="Hyperlink"/>
            <w:sz w:val="20"/>
            <w:szCs w:val="20"/>
          </w:rPr>
          <w:t>Progress Report for Stewardship Credits, Integrated Resources Contracts or Agreements</w:t>
        </w:r>
      </w:hyperlink>
      <w:r w:rsidR="00B2497B" w:rsidRPr="00633143">
        <w:rPr>
          <w:sz w:val="20"/>
          <w:szCs w:val="20"/>
        </w:rPr>
        <w:t xml:space="preserve">” as of September 30. Additional information on the Progress Reports available in </w:t>
      </w:r>
      <w:hyperlink r:id="rId15" w:history="1">
        <w:r w:rsidR="00B2497B" w:rsidRPr="00CC2767">
          <w:rPr>
            <w:rStyle w:val="Hyperlink"/>
            <w:sz w:val="20"/>
            <w:szCs w:val="20"/>
          </w:rPr>
          <w:t>CFLR Annual Report Instructions</w:t>
        </w:r>
      </w:hyperlink>
      <w:r w:rsidR="00B2497B" w:rsidRPr="00633143">
        <w:rPr>
          <w:sz w:val="20"/>
          <w:szCs w:val="20"/>
        </w:rPr>
        <w:t xml:space="preserve">. </w:t>
      </w:r>
      <w:r w:rsidRPr="00633143">
        <w:rPr>
          <w:sz w:val="20"/>
          <w:szCs w:val="20"/>
        </w:rPr>
        <w:t>“</w:t>
      </w:r>
      <w:r w:rsidR="00B2497B" w:rsidRPr="00633143">
        <w:rPr>
          <w:sz w:val="20"/>
          <w:szCs w:val="20"/>
        </w:rPr>
        <w:t>Revenue generated from GNA</w:t>
      </w:r>
      <w:r w:rsidRPr="00633143">
        <w:rPr>
          <w:sz w:val="20"/>
          <w:szCs w:val="20"/>
        </w:rPr>
        <w:t>”</w:t>
      </w:r>
      <w:r w:rsidR="00B2497B" w:rsidRPr="00633143">
        <w:rPr>
          <w:sz w:val="20"/>
          <w:szCs w:val="20"/>
        </w:rPr>
        <w:t xml:space="preserve"> shoul</w:t>
      </w:r>
      <w:r w:rsidR="00B2497B" w:rsidRPr="00E27FB9">
        <w:rPr>
          <w:sz w:val="20"/>
          <w:szCs w:val="20"/>
        </w:rPr>
        <w:t xml:space="preserve">d only be reported for CFLRP match if the funds are intended to be spent within the CFLRP project area for work in line with the CFLRP </w:t>
      </w:r>
      <w:r w:rsidR="00275C46">
        <w:rPr>
          <w:sz w:val="20"/>
          <w:szCs w:val="20"/>
        </w:rPr>
        <w:t xml:space="preserve">proposal and work plan. </w:t>
      </w:r>
    </w:p>
    <w:p w14:paraId="0DC97A37" w14:textId="36B9193D" w:rsidR="008D6E36" w:rsidRDefault="000961D5" w:rsidP="002B24FE">
      <w:pPr>
        <w:pStyle w:val="Heading1"/>
        <w:spacing w:after="200"/>
      </w:pPr>
      <w:r>
        <w:t>C</w:t>
      </w:r>
      <w:r w:rsidR="00125065">
        <w:t xml:space="preserve">. </w:t>
      </w:r>
      <w:r w:rsidR="008D6E36">
        <w:t>A</w:t>
      </w:r>
      <w:r w:rsidR="008D6E36" w:rsidRPr="00E27FB9">
        <w:t xml:space="preserve">ctivities on the </w:t>
      </w:r>
      <w:r w:rsidR="008D6E36">
        <w:t>G</w:t>
      </w:r>
      <w:r w:rsidR="008D6E36" w:rsidRPr="00E27FB9">
        <w:t>roun</w:t>
      </w:r>
      <w:r w:rsidR="008D6E36">
        <w:t>d</w:t>
      </w:r>
      <w:r w:rsidR="008D6E36" w:rsidRPr="00E27FB9">
        <w:t xml:space="preserve"> </w:t>
      </w:r>
    </w:p>
    <w:p w14:paraId="5727FEBB" w14:textId="4D585551" w:rsidR="00065758" w:rsidRDefault="00065758" w:rsidP="00631169">
      <w:pPr>
        <w:rPr>
          <w:b/>
          <w:bCs/>
          <w:color w:val="FF0000"/>
        </w:rPr>
      </w:pPr>
      <w:r w:rsidRPr="00631169">
        <w:rPr>
          <w:b/>
          <w:bCs/>
          <w:color w:val="FF0000"/>
        </w:rPr>
        <w:t>TABLE</w:t>
      </w:r>
      <w:r w:rsidR="005C23B9">
        <w:rPr>
          <w:b/>
          <w:bCs/>
          <w:color w:val="FF0000"/>
        </w:rPr>
        <w:t xml:space="preserve"> for</w:t>
      </w:r>
      <w:r w:rsidRPr="00631169">
        <w:rPr>
          <w:b/>
          <w:bCs/>
          <w:color w:val="FF0000"/>
        </w:rPr>
        <w:t xml:space="preserve"> FY24 Agency Performance Measure Accomplishments </w:t>
      </w:r>
      <w:r w:rsidR="00892C8B" w:rsidRPr="00631169">
        <w:rPr>
          <w:b/>
          <w:bCs/>
          <w:color w:val="FF0000"/>
          <w:u w:val="single"/>
        </w:rPr>
        <w:t>will be provided</w:t>
      </w:r>
      <w:r w:rsidR="006058CA" w:rsidRPr="00631169">
        <w:rPr>
          <w:b/>
          <w:bCs/>
          <w:color w:val="FF0000"/>
          <w:u w:val="single"/>
        </w:rPr>
        <w:t xml:space="preserve"> to you</w:t>
      </w:r>
      <w:r w:rsidR="00F44E08">
        <w:rPr>
          <w:b/>
          <w:bCs/>
          <w:color w:val="FF0000"/>
        </w:rPr>
        <w:t xml:space="preserve"> </w:t>
      </w:r>
      <w:r w:rsidR="00892C8B">
        <w:rPr>
          <w:b/>
          <w:bCs/>
          <w:color w:val="FF0000"/>
        </w:rPr>
        <w:t>early</w:t>
      </w:r>
      <w:r w:rsidR="00F44E08">
        <w:rPr>
          <w:b/>
          <w:bCs/>
          <w:color w:val="FF0000"/>
        </w:rPr>
        <w:t xml:space="preserve"> November</w:t>
      </w:r>
      <w:r w:rsidRPr="00631169">
        <w:rPr>
          <w:b/>
          <w:bCs/>
          <w:color w:val="FF0000"/>
        </w:rPr>
        <w:t>.</w:t>
      </w:r>
      <w:r w:rsidR="005C23B9">
        <w:rPr>
          <w:b/>
          <w:bCs/>
          <w:color w:val="FF0000"/>
        </w:rPr>
        <w:t xml:space="preserve"> Please copy and paste the provided table into this document, review, and provide any context and note any discrepancies in the body of the report.</w:t>
      </w:r>
    </w:p>
    <w:p w14:paraId="0F7C644B" w14:textId="3DFF14AD" w:rsidR="005C23B9" w:rsidRPr="00631169" w:rsidRDefault="005C23B9" w:rsidP="005C23B9">
      <w:pPr>
        <w:jc w:val="center"/>
        <w:rPr>
          <w:color w:val="FF0000"/>
        </w:rPr>
      </w:pPr>
      <w:r>
        <w:rPr>
          <w:b/>
          <w:bCs/>
          <w:color w:val="FF0000"/>
        </w:rPr>
        <w:t xml:space="preserve">[Insert </w:t>
      </w:r>
      <w:r w:rsidRPr="00631169">
        <w:rPr>
          <w:b/>
          <w:bCs/>
          <w:color w:val="FF0000"/>
        </w:rPr>
        <w:t>FY24 Agency Performance Measure Accomplishment</w:t>
      </w:r>
      <w:r>
        <w:rPr>
          <w:b/>
          <w:bCs/>
          <w:color w:val="FF0000"/>
        </w:rPr>
        <w:t xml:space="preserve"> Table here]</w:t>
      </w:r>
    </w:p>
    <w:p w14:paraId="37AD55C1" w14:textId="77777777" w:rsidR="00273B9C" w:rsidRPr="00273B9C" w:rsidRDefault="00273B9C" w:rsidP="00631169">
      <w:pPr>
        <w:pStyle w:val="FootnoteText"/>
      </w:pPr>
    </w:p>
    <w:p w14:paraId="1AD7254E" w14:textId="4A03477A" w:rsidR="00613D41" w:rsidRDefault="36846DB4" w:rsidP="36846DB4">
      <w:pPr>
        <w:pStyle w:val="FootnoteText"/>
        <w:numPr>
          <w:ilvl w:val="0"/>
          <w:numId w:val="17"/>
        </w:numPr>
        <w:rPr>
          <w:b/>
          <w:bCs/>
          <w:sz w:val="22"/>
          <w:szCs w:val="22"/>
        </w:rPr>
      </w:pPr>
      <w:r w:rsidRPr="36846DB4">
        <w:rPr>
          <w:b/>
          <w:bCs/>
          <w:sz w:val="22"/>
          <w:szCs w:val="22"/>
        </w:rPr>
        <w:t xml:space="preserve">Is there any background or context you would like to provide regarding the information reported in the table above? </w:t>
      </w:r>
      <w:r w:rsidRPr="36846DB4">
        <w:rPr>
          <w:color w:val="FF0000"/>
          <w:sz w:val="22"/>
          <w:szCs w:val="22"/>
        </w:rPr>
        <w:t>Include additional background/context for the Agency Performance Measure Accomplishments table provided to you here.</w:t>
      </w:r>
    </w:p>
    <w:p w14:paraId="3E9F9C0E" w14:textId="3A7851F9" w:rsidR="00613D41" w:rsidRDefault="00613D41" w:rsidP="00273B9C">
      <w:pPr>
        <w:pStyle w:val="FootnoteText"/>
        <w:rPr>
          <w:b/>
          <w:bCs/>
          <w:sz w:val="22"/>
          <w:szCs w:val="22"/>
        </w:rPr>
      </w:pPr>
    </w:p>
    <w:p w14:paraId="7A3BA690" w14:textId="77777777" w:rsidR="00273B9C" w:rsidRDefault="00273B9C" w:rsidP="001F3A3B">
      <w:pPr>
        <w:pStyle w:val="FootnoteText"/>
        <w:rPr>
          <w:b/>
          <w:bCs/>
          <w:sz w:val="22"/>
          <w:szCs w:val="22"/>
        </w:rPr>
      </w:pPr>
    </w:p>
    <w:p w14:paraId="1F89D034" w14:textId="28008FB6" w:rsidR="00844B6E" w:rsidRDefault="3AFA5A78" w:rsidP="3AFA5A78">
      <w:pPr>
        <w:pStyle w:val="FootnoteText"/>
        <w:rPr>
          <w:b/>
          <w:bCs/>
          <w:sz w:val="22"/>
          <w:szCs w:val="22"/>
        </w:rPr>
      </w:pPr>
      <w:r w:rsidRPr="3AFA5A78">
        <w:rPr>
          <w:b/>
          <w:bCs/>
          <w:sz w:val="22"/>
          <w:szCs w:val="22"/>
        </w:rPr>
        <w:t xml:space="preserve">Reflecting on treatments implemented in FY24, if/how has your CFLRP project aligned with other efforts to accomplish work at landscape scales? </w:t>
      </w:r>
    </w:p>
    <w:p w14:paraId="32C366DD" w14:textId="77777777" w:rsidR="00F44E08" w:rsidRDefault="00F44E08" w:rsidP="3AFA5A78">
      <w:pPr>
        <w:pStyle w:val="FootnoteText"/>
        <w:rPr>
          <w:b/>
          <w:bCs/>
          <w:sz w:val="22"/>
          <w:szCs w:val="22"/>
        </w:rPr>
      </w:pPr>
    </w:p>
    <w:p w14:paraId="2BBCED82" w14:textId="2246EFBF" w:rsidR="00F44E08" w:rsidRPr="00631169" w:rsidRDefault="36846DB4" w:rsidP="00F44E08">
      <w:pPr>
        <w:pStyle w:val="FootnoteText"/>
        <w:rPr>
          <w:b/>
          <w:bCs/>
          <w:sz w:val="22"/>
          <w:szCs w:val="22"/>
        </w:rPr>
      </w:pPr>
      <w:r w:rsidRPr="36846DB4">
        <w:rPr>
          <w:b/>
          <w:bCs/>
          <w:sz w:val="22"/>
          <w:szCs w:val="22"/>
        </w:rPr>
        <w:t>Our landscape overlaps geographically or administratively with:</w:t>
      </w:r>
    </w:p>
    <w:tbl>
      <w:tblPr>
        <w:tblStyle w:val="TableGrid"/>
        <w:tblW w:w="0" w:type="auto"/>
        <w:jc w:val="center"/>
        <w:tblLook w:val="04A0" w:firstRow="1" w:lastRow="0" w:firstColumn="1" w:lastColumn="0" w:noHBand="0" w:noVBand="1"/>
        <w:tblCaption w:val="Other restoration initiatives"/>
        <w:tblDescription w:val="Table contains checkboxes and a list of other restoration initiatives that may overlap with a CFLRP project"/>
      </w:tblPr>
      <w:tblGrid>
        <w:gridCol w:w="5395"/>
        <w:gridCol w:w="5395"/>
      </w:tblGrid>
      <w:tr w:rsidR="00A97331" w14:paraId="490AB4AE" w14:textId="77777777" w:rsidTr="00631169">
        <w:trPr>
          <w:jc w:val="center"/>
        </w:trPr>
        <w:tc>
          <w:tcPr>
            <w:tcW w:w="5395" w:type="dxa"/>
            <w:vAlign w:val="center"/>
          </w:tcPr>
          <w:p w14:paraId="4E98FD5A" w14:textId="6915A074" w:rsidR="00A97331" w:rsidRDefault="00000000" w:rsidP="00A97331">
            <w:pPr>
              <w:pStyle w:val="FootnoteText"/>
              <w:rPr>
                <w:sz w:val="22"/>
                <w:szCs w:val="22"/>
              </w:rPr>
            </w:pPr>
            <w:sdt>
              <w:sdtPr>
                <w:rPr>
                  <w:sz w:val="22"/>
                  <w:szCs w:val="22"/>
                </w:rPr>
                <w:id w:val="834807050"/>
                <w14:checkbox>
                  <w14:checked w14:val="0"/>
                  <w14:checkedState w14:val="2612" w14:font="MS Gothic"/>
                  <w14:uncheckedState w14:val="2610" w14:font="MS Gothic"/>
                </w14:checkbox>
              </w:sdtPr>
              <w:sdtContent>
                <w:r w:rsidR="00A97331" w:rsidRPr="008E2743">
                  <w:rPr>
                    <w:rFonts w:ascii="MS Gothic" w:eastAsia="MS Gothic" w:hAnsi="MS Gothic" w:hint="eastAsia"/>
                    <w:sz w:val="22"/>
                    <w:szCs w:val="22"/>
                  </w:rPr>
                  <w:t>☐</w:t>
                </w:r>
              </w:sdtContent>
            </w:sdt>
            <w:r w:rsidR="00A97331" w:rsidRPr="008E2743">
              <w:rPr>
                <w:sz w:val="22"/>
                <w:szCs w:val="22"/>
              </w:rPr>
              <w:t xml:space="preserve">  Wildfire Crisis Strategy Landscape</w:t>
            </w:r>
          </w:p>
        </w:tc>
        <w:tc>
          <w:tcPr>
            <w:tcW w:w="5395" w:type="dxa"/>
            <w:vAlign w:val="center"/>
          </w:tcPr>
          <w:p w14:paraId="5E3C4407" w14:textId="1BA5D2EB" w:rsidR="00A97331" w:rsidRDefault="00000000" w:rsidP="00A97331">
            <w:pPr>
              <w:pStyle w:val="FootnoteText"/>
              <w:rPr>
                <w:sz w:val="22"/>
                <w:szCs w:val="22"/>
              </w:rPr>
            </w:pPr>
            <w:sdt>
              <w:sdtPr>
                <w:rPr>
                  <w:sz w:val="22"/>
                  <w:szCs w:val="22"/>
                </w:rPr>
                <w:id w:val="1471789734"/>
                <w14:checkbox>
                  <w14:checked w14:val="0"/>
                  <w14:checkedState w14:val="2612" w14:font="MS Gothic"/>
                  <w14:uncheckedState w14:val="2610" w14:font="MS Gothic"/>
                </w14:checkbox>
              </w:sdtPr>
              <w:sdtContent>
                <w:r w:rsidR="00A97331" w:rsidRPr="008E2743">
                  <w:rPr>
                    <w:rFonts w:ascii="MS Gothic" w:eastAsia="MS Gothic" w:hAnsi="MS Gothic" w:hint="eastAsia"/>
                    <w:sz w:val="22"/>
                    <w:szCs w:val="22"/>
                  </w:rPr>
                  <w:t>☐</w:t>
                </w:r>
              </w:sdtContent>
            </w:sdt>
            <w:r w:rsidR="00A97331" w:rsidRPr="008E2743">
              <w:rPr>
                <w:sz w:val="22"/>
                <w:szCs w:val="22"/>
              </w:rPr>
              <w:t xml:space="preserve"> Joint Chief’s Landscape Restoration Project</w:t>
            </w:r>
          </w:p>
        </w:tc>
      </w:tr>
      <w:tr w:rsidR="00A97331" w14:paraId="6866C6AF" w14:textId="77777777" w:rsidTr="00631169">
        <w:trPr>
          <w:jc w:val="center"/>
        </w:trPr>
        <w:tc>
          <w:tcPr>
            <w:tcW w:w="5395" w:type="dxa"/>
            <w:vAlign w:val="center"/>
          </w:tcPr>
          <w:p w14:paraId="3AC265E1" w14:textId="227B4F7E" w:rsidR="00A97331" w:rsidRDefault="00000000" w:rsidP="00A97331">
            <w:pPr>
              <w:pStyle w:val="FootnoteText"/>
              <w:rPr>
                <w:sz w:val="22"/>
                <w:szCs w:val="22"/>
              </w:rPr>
            </w:pPr>
            <w:sdt>
              <w:sdtPr>
                <w:rPr>
                  <w:sz w:val="22"/>
                  <w:szCs w:val="22"/>
                </w:rPr>
                <w:id w:val="-1991165351"/>
                <w14:checkbox>
                  <w14:checked w14:val="0"/>
                  <w14:checkedState w14:val="2612" w14:font="MS Gothic"/>
                  <w14:uncheckedState w14:val="2610" w14:font="MS Gothic"/>
                </w14:checkbox>
              </w:sdtPr>
              <w:sdtContent>
                <w:r w:rsidR="00A97331" w:rsidRPr="008E2743">
                  <w:rPr>
                    <w:rFonts w:ascii="MS Gothic" w:eastAsia="MS Gothic" w:hAnsi="MS Gothic" w:hint="eastAsia"/>
                    <w:sz w:val="22"/>
                    <w:szCs w:val="22"/>
                  </w:rPr>
                  <w:t>☐</w:t>
                </w:r>
              </w:sdtContent>
            </w:sdt>
            <w:r w:rsidR="00A97331" w:rsidRPr="008E2743">
              <w:rPr>
                <w:sz w:val="22"/>
                <w:szCs w:val="22"/>
              </w:rPr>
              <w:t xml:space="preserve">  </w:t>
            </w:r>
            <w:r w:rsidR="00A97331">
              <w:rPr>
                <w:sz w:val="22"/>
                <w:szCs w:val="22"/>
              </w:rPr>
              <w:t>Collaborative Aquatic Landscape Restoration Project</w:t>
            </w:r>
          </w:p>
        </w:tc>
        <w:tc>
          <w:tcPr>
            <w:tcW w:w="5395" w:type="dxa"/>
            <w:vAlign w:val="center"/>
          </w:tcPr>
          <w:p w14:paraId="4ECB4D71" w14:textId="4F7BFFB0" w:rsidR="00A97331" w:rsidRDefault="00000000" w:rsidP="00A97331">
            <w:pPr>
              <w:pStyle w:val="FootnoteText"/>
              <w:rPr>
                <w:sz w:val="22"/>
                <w:szCs w:val="22"/>
              </w:rPr>
            </w:pPr>
            <w:sdt>
              <w:sdtPr>
                <w:rPr>
                  <w:sz w:val="22"/>
                  <w:szCs w:val="22"/>
                </w:rPr>
                <w:id w:val="-957025398"/>
                <w14:checkbox>
                  <w14:checked w14:val="0"/>
                  <w14:checkedState w14:val="2612" w14:font="MS Gothic"/>
                  <w14:uncheckedState w14:val="2610" w14:font="MS Gothic"/>
                </w14:checkbox>
              </w:sdtPr>
              <w:sdtContent>
                <w:r w:rsidR="00A97331" w:rsidRPr="008E2743">
                  <w:rPr>
                    <w:rFonts w:ascii="MS Gothic" w:eastAsia="MS Gothic" w:hAnsi="MS Gothic" w:hint="eastAsia"/>
                    <w:sz w:val="22"/>
                    <w:szCs w:val="22"/>
                  </w:rPr>
                  <w:t>☐</w:t>
                </w:r>
              </w:sdtContent>
            </w:sdt>
            <w:r w:rsidR="00A97331" w:rsidRPr="008E2743">
              <w:rPr>
                <w:sz w:val="22"/>
                <w:szCs w:val="22"/>
              </w:rPr>
              <w:t xml:space="preserve">  Landscape</w:t>
            </w:r>
            <w:r w:rsidR="00A97331">
              <w:rPr>
                <w:sz w:val="22"/>
                <w:szCs w:val="22"/>
              </w:rPr>
              <w:t xml:space="preserve"> Scale Restoration Program (USFS SP&amp;T)</w:t>
            </w:r>
          </w:p>
        </w:tc>
      </w:tr>
      <w:tr w:rsidR="00A97331" w14:paraId="79A93207" w14:textId="77777777" w:rsidTr="00631169">
        <w:trPr>
          <w:jc w:val="center"/>
        </w:trPr>
        <w:tc>
          <w:tcPr>
            <w:tcW w:w="5395" w:type="dxa"/>
            <w:vAlign w:val="center"/>
          </w:tcPr>
          <w:p w14:paraId="49E11139" w14:textId="057370AD" w:rsidR="00A97331" w:rsidRDefault="00000000" w:rsidP="00A97331">
            <w:pPr>
              <w:pStyle w:val="FootnoteText"/>
              <w:rPr>
                <w:sz w:val="22"/>
                <w:szCs w:val="22"/>
              </w:rPr>
            </w:pPr>
            <w:sdt>
              <w:sdtPr>
                <w:rPr>
                  <w:sz w:val="22"/>
                  <w:szCs w:val="22"/>
                </w:rPr>
                <w:id w:val="-1627688202"/>
                <w14:checkbox>
                  <w14:checked w14:val="0"/>
                  <w14:checkedState w14:val="2612" w14:font="MS Gothic"/>
                  <w14:uncheckedState w14:val="2610" w14:font="MS Gothic"/>
                </w14:checkbox>
              </w:sdtPr>
              <w:sdtContent>
                <w:r w:rsidR="00A97331" w:rsidRPr="008E2743">
                  <w:rPr>
                    <w:rFonts w:ascii="MS Gothic" w:eastAsia="MS Gothic" w:hAnsi="MS Gothic" w:hint="eastAsia"/>
                    <w:sz w:val="22"/>
                    <w:szCs w:val="22"/>
                  </w:rPr>
                  <w:t>☐</w:t>
                </w:r>
              </w:sdtContent>
            </w:sdt>
            <w:r w:rsidR="00A97331" w:rsidRPr="008E2743">
              <w:rPr>
                <w:sz w:val="22"/>
                <w:szCs w:val="22"/>
              </w:rPr>
              <w:t xml:space="preserve">  </w:t>
            </w:r>
            <w:r w:rsidR="00A97331">
              <w:rPr>
                <w:sz w:val="22"/>
                <w:szCs w:val="22"/>
              </w:rPr>
              <w:t xml:space="preserve">Other: </w:t>
            </w:r>
          </w:p>
        </w:tc>
        <w:tc>
          <w:tcPr>
            <w:tcW w:w="5395" w:type="dxa"/>
            <w:vAlign w:val="center"/>
          </w:tcPr>
          <w:p w14:paraId="5A5E95E4" w14:textId="4DACC622" w:rsidR="00A97331" w:rsidRDefault="00000000" w:rsidP="00A97331">
            <w:pPr>
              <w:pStyle w:val="FootnoteText"/>
              <w:rPr>
                <w:sz w:val="22"/>
                <w:szCs w:val="22"/>
              </w:rPr>
            </w:pPr>
            <w:sdt>
              <w:sdtPr>
                <w:rPr>
                  <w:sz w:val="22"/>
                  <w:szCs w:val="22"/>
                </w:rPr>
                <w:id w:val="1132058382"/>
                <w14:checkbox>
                  <w14:checked w14:val="0"/>
                  <w14:checkedState w14:val="2612" w14:font="MS Gothic"/>
                  <w14:uncheckedState w14:val="2610" w14:font="MS Gothic"/>
                </w14:checkbox>
              </w:sdtPr>
              <w:sdtContent>
                <w:r w:rsidR="00A97331" w:rsidRPr="008E2743">
                  <w:rPr>
                    <w:rFonts w:ascii="MS Gothic" w:eastAsia="MS Gothic" w:hAnsi="MS Gothic" w:hint="eastAsia"/>
                    <w:sz w:val="22"/>
                    <w:szCs w:val="22"/>
                  </w:rPr>
                  <w:t>☐</w:t>
                </w:r>
              </w:sdtContent>
            </w:sdt>
            <w:r w:rsidR="00A97331" w:rsidRPr="008E2743">
              <w:rPr>
                <w:sz w:val="22"/>
                <w:szCs w:val="22"/>
              </w:rPr>
              <w:t xml:space="preserve">  </w:t>
            </w:r>
            <w:r w:rsidR="00A97331">
              <w:rPr>
                <w:sz w:val="22"/>
                <w:szCs w:val="22"/>
              </w:rPr>
              <w:t>Other:</w:t>
            </w:r>
          </w:p>
        </w:tc>
      </w:tr>
    </w:tbl>
    <w:p w14:paraId="3E3DA33A" w14:textId="341C260E" w:rsidR="00A97331" w:rsidRPr="00631169" w:rsidRDefault="00A97331" w:rsidP="00F44E08">
      <w:pPr>
        <w:pStyle w:val="FootnoteText"/>
        <w:rPr>
          <w:sz w:val="22"/>
          <w:szCs w:val="22"/>
        </w:rPr>
      </w:pPr>
    </w:p>
    <w:p w14:paraId="25F47901" w14:textId="2D130399" w:rsidR="00FA7397" w:rsidRPr="002A6BBC" w:rsidRDefault="00FA7397" w:rsidP="00FA7397">
      <w:pPr>
        <w:pStyle w:val="FootnoteText"/>
        <w:numPr>
          <w:ilvl w:val="0"/>
          <w:numId w:val="6"/>
        </w:numPr>
        <w:rPr>
          <w:color w:val="FF0000"/>
          <w:sz w:val="22"/>
          <w:szCs w:val="22"/>
        </w:rPr>
      </w:pPr>
      <w:bookmarkStart w:id="2" w:name="_Hlk111552387"/>
      <w:r w:rsidRPr="36846DB4">
        <w:rPr>
          <w:color w:val="FF0000"/>
          <w:sz w:val="22"/>
          <w:szCs w:val="22"/>
        </w:rPr>
        <w:t xml:space="preserve">If your CFLRP overlaps geographically or administratively with a Joint Chiefs Landscape Restoration Project, Priority Landscape, Collaborative Aquatic Landscape Restoration Project, etc. please check the appropriate box above, and briefly describe </w:t>
      </w:r>
      <w:r>
        <w:rPr>
          <w:color w:val="FF0000"/>
          <w:sz w:val="22"/>
          <w:szCs w:val="22"/>
        </w:rPr>
        <w:t xml:space="preserve">the overlap, </w:t>
      </w:r>
      <w:r w:rsidRPr="36846DB4">
        <w:rPr>
          <w:color w:val="FF0000"/>
          <w:sz w:val="22"/>
          <w:szCs w:val="22"/>
        </w:rPr>
        <w:t>coordination successes</w:t>
      </w:r>
      <w:r>
        <w:rPr>
          <w:color w:val="FF0000"/>
          <w:sz w:val="22"/>
          <w:szCs w:val="22"/>
        </w:rPr>
        <w:t>,</w:t>
      </w:r>
      <w:r w:rsidRPr="36846DB4">
        <w:rPr>
          <w:color w:val="FF0000"/>
          <w:sz w:val="22"/>
          <w:szCs w:val="22"/>
        </w:rPr>
        <w:t xml:space="preserve"> and challenges. </w:t>
      </w:r>
    </w:p>
    <w:p w14:paraId="5B479717" w14:textId="31E43359" w:rsidR="00613D41" w:rsidRPr="002A6BBC" w:rsidRDefault="00613D41" w:rsidP="004441E3">
      <w:pPr>
        <w:pStyle w:val="FootnoteText"/>
        <w:numPr>
          <w:ilvl w:val="0"/>
          <w:numId w:val="6"/>
        </w:numPr>
        <w:rPr>
          <w:color w:val="FF0000"/>
          <w:sz w:val="22"/>
          <w:szCs w:val="22"/>
        </w:rPr>
      </w:pPr>
      <w:r w:rsidRPr="002A6BBC">
        <w:rPr>
          <w:color w:val="FF0000"/>
          <w:sz w:val="22"/>
          <w:szCs w:val="22"/>
        </w:rPr>
        <w:t xml:space="preserve">Describe the number, types and sizes of cross-boundary treatments coordinated and with what entities. </w:t>
      </w:r>
    </w:p>
    <w:bookmarkEnd w:id="2"/>
    <w:p w14:paraId="0ADB909F" w14:textId="18C8109E" w:rsidR="00613D41" w:rsidRDefault="36846DB4" w:rsidP="00903100">
      <w:pPr>
        <w:pStyle w:val="FootnoteText"/>
        <w:numPr>
          <w:ilvl w:val="0"/>
          <w:numId w:val="6"/>
        </w:numPr>
        <w:rPr>
          <w:color w:val="FF0000"/>
          <w:sz w:val="22"/>
          <w:szCs w:val="22"/>
        </w:rPr>
      </w:pPr>
      <w:r w:rsidRPr="36846DB4">
        <w:rPr>
          <w:color w:val="FF0000"/>
          <w:sz w:val="22"/>
          <w:szCs w:val="22"/>
        </w:rPr>
        <w:t>Optional: Provide a map displaying the extent to which CFLRP project coordinate with Joint Chiefs, Shared Stewardship, Good Neighbor Authority, or other cross-boundary efforts on adjacent land jurisdictions.</w:t>
      </w:r>
    </w:p>
    <w:p w14:paraId="49D99315" w14:textId="16EF1903" w:rsidR="00336EBC" w:rsidRDefault="000961D5" w:rsidP="002B24FE">
      <w:pPr>
        <w:pStyle w:val="Heading1"/>
        <w:spacing w:after="200"/>
      </w:pPr>
      <w:bookmarkStart w:id="3" w:name="_Hlk110321624"/>
      <w:r>
        <w:t>D</w:t>
      </w:r>
      <w:r w:rsidR="00EE11F4">
        <w:t xml:space="preserve">. </w:t>
      </w:r>
      <w:r w:rsidR="00FD2DF4">
        <w:t xml:space="preserve">Restoring Fire-Adapted Landscapes and Reducing Hazardous Fuels </w:t>
      </w:r>
      <w:bookmarkEnd w:id="3"/>
    </w:p>
    <w:p w14:paraId="74CB4269" w14:textId="77CBC82D" w:rsidR="00844B6E" w:rsidRPr="006D386D" w:rsidRDefault="3AFA5A78" w:rsidP="00435650">
      <w:pPr>
        <w:pStyle w:val="Heading2"/>
        <w:rPr>
          <w:b w:val="0"/>
          <w:bCs w:val="0"/>
        </w:rPr>
      </w:pPr>
      <w:r>
        <w:t xml:space="preserve">Narrative Overview of </w:t>
      </w:r>
      <w:r w:rsidRPr="3AFA5A78">
        <w:rPr>
          <w:u w:val="single"/>
        </w:rPr>
        <w:t>Treatments Completed in FY24</w:t>
      </w:r>
      <w:r>
        <w:t xml:space="preserve"> to restore fire-adapted landscapes and reduce hazardous fuels</w:t>
      </w:r>
      <w:r>
        <w:rPr>
          <w:b w:val="0"/>
          <w:bCs w:val="0"/>
        </w:rPr>
        <w:t xml:space="preserve">, including data on whether your project has expanded the pace and/or scale of treatments over time, and if so, how you’ve accomplished that – what were the key enabling factors? </w:t>
      </w:r>
    </w:p>
    <w:p w14:paraId="2206D002" w14:textId="386E9BC3" w:rsidR="00613D41" w:rsidRPr="00144B71" w:rsidRDefault="00613D41" w:rsidP="00903100">
      <w:pPr>
        <w:pStyle w:val="ListParagraph"/>
        <w:numPr>
          <w:ilvl w:val="0"/>
          <w:numId w:val="10"/>
        </w:numPr>
        <w:shd w:val="clear" w:color="auto" w:fill="FFFFFF"/>
        <w:spacing w:line="240" w:lineRule="auto"/>
        <w:rPr>
          <w:color w:val="FF0000"/>
        </w:rPr>
      </w:pPr>
      <w:r w:rsidRPr="00144B71">
        <w:rPr>
          <w:rFonts w:eastAsia="Times New Roman"/>
          <w:iCs/>
          <w:color w:val="FF0000"/>
        </w:rPr>
        <w:t>Consider - how was this area prioritized for treatment? What kinds of information, input, and/or analyses were used to prioritize?</w:t>
      </w:r>
      <w:r w:rsidRPr="00144B71">
        <w:rPr>
          <w:color w:val="FF0000"/>
        </w:rPr>
        <w:t xml:space="preserve"> </w:t>
      </w:r>
      <w:r w:rsidRPr="00144B71">
        <w:rPr>
          <w:rFonts w:eastAsia="Times New Roman"/>
          <w:iCs/>
          <w:color w:val="FF0000"/>
        </w:rPr>
        <w:t>Were the treatments in proximity to a highly valued resource like a community, a WUI area, communications site, campground, etc.?</w:t>
      </w:r>
    </w:p>
    <w:p w14:paraId="2B42B9CA" w14:textId="2E7D68C9" w:rsidR="006D386D" w:rsidRDefault="36846DB4" w:rsidP="36846DB4">
      <w:pPr>
        <w:pStyle w:val="ListParagraph"/>
        <w:numPr>
          <w:ilvl w:val="0"/>
          <w:numId w:val="10"/>
        </w:numPr>
        <w:shd w:val="clear" w:color="auto" w:fill="FFFFFF" w:themeFill="background1"/>
        <w:spacing w:line="240" w:lineRule="auto"/>
        <w:rPr>
          <w:color w:val="FF0000"/>
        </w:rPr>
      </w:pPr>
      <w:r w:rsidRPr="36846DB4">
        <w:rPr>
          <w:color w:val="FF0000"/>
        </w:rPr>
        <w:t xml:space="preserve">What you learned about the interaction between treatment prioritization, scale, and cost reduction, and/or what did and didn’t work? </w:t>
      </w:r>
    </w:p>
    <w:p w14:paraId="7A66912C" w14:textId="2B24AF15" w:rsidR="00613D41" w:rsidRDefault="3AFA5A78" w:rsidP="00903100">
      <w:pPr>
        <w:pStyle w:val="ListParagraph"/>
        <w:numPr>
          <w:ilvl w:val="0"/>
          <w:numId w:val="10"/>
        </w:numPr>
        <w:shd w:val="clear" w:color="auto" w:fill="FFFFFF"/>
        <w:spacing w:line="240" w:lineRule="auto"/>
        <w:rPr>
          <w:color w:val="FF0000"/>
        </w:rPr>
      </w:pPr>
      <w:r w:rsidRPr="3AFA5A78">
        <w:rPr>
          <w:color w:val="FF0000"/>
        </w:rPr>
        <w:t>Based on observations, tracking, and/or dialogue, what (if any) actions or changes are you considering to better advance towards your desired goals?</w:t>
      </w:r>
    </w:p>
    <w:p w14:paraId="3C97FD46" w14:textId="5C263E64" w:rsidR="008D4990" w:rsidRPr="00435FE3" w:rsidRDefault="005A5716" w:rsidP="00613D41">
      <w:pPr>
        <w:pStyle w:val="Heading2"/>
        <w:spacing w:before="0" w:line="240" w:lineRule="auto"/>
      </w:pPr>
      <w:r w:rsidRPr="00435FE3">
        <w:rPr>
          <w:u w:val="single"/>
        </w:rPr>
        <w:t>If</w:t>
      </w:r>
      <w:r w:rsidRPr="00435FE3">
        <w:t xml:space="preserve"> </w:t>
      </w:r>
      <w:r w:rsidR="008D4990" w:rsidRPr="00435FE3">
        <w:t>a wildfire interact</w:t>
      </w:r>
      <w:r w:rsidRPr="00435FE3">
        <w:t>ed</w:t>
      </w:r>
      <w:r w:rsidR="008D4990" w:rsidRPr="00435FE3">
        <w:t xml:space="preserve"> with a previously treated area within the CFLR</w:t>
      </w:r>
      <w:r w:rsidR="00144B71">
        <w:t>P</w:t>
      </w:r>
      <w:r w:rsidR="008D4990" w:rsidRPr="00435FE3">
        <w:t xml:space="preserve"> boundary</w:t>
      </w:r>
      <w:r w:rsidR="00BC3D8C" w:rsidRPr="00435FE3">
        <w:t>:</w:t>
      </w:r>
    </w:p>
    <w:p w14:paraId="758C0962" w14:textId="5A45BA0B" w:rsidR="008D4990" w:rsidRPr="00CC4CEE" w:rsidRDefault="36846DB4" w:rsidP="00513879">
      <w:pPr>
        <w:spacing w:after="160" w:line="240" w:lineRule="auto"/>
        <w:ind w:left="360"/>
        <w:contextualSpacing/>
        <w:rPr>
          <w:color w:val="FF0000"/>
        </w:rPr>
      </w:pPr>
      <w:r w:rsidRPr="36846DB4">
        <w:rPr>
          <w:color w:val="FF0000"/>
        </w:rPr>
        <w:t xml:space="preserve">Each unit is required to complete and submit a standard fuels treatment effectiveness monitoring (FTEM) entry in the FTEM database (see FSM 5140) when a wildfire occurs within or </w:t>
      </w:r>
      <w:r w:rsidR="00EB6D0C" w:rsidRPr="36846DB4">
        <w:rPr>
          <w:color w:val="FF0000"/>
        </w:rPr>
        <w:t>enters</w:t>
      </w:r>
      <w:r w:rsidRPr="36846DB4">
        <w:rPr>
          <w:color w:val="FF0000"/>
        </w:rPr>
        <w:t xml:space="preserve"> a fuel treatment area. For fuel treatment areas within the CFLR boundary, please </w:t>
      </w:r>
      <w:hyperlink r:id="rId16">
        <w:r w:rsidRPr="36846DB4">
          <w:rPr>
            <w:rStyle w:val="Hyperlink"/>
          </w:rPr>
          <w:t>upload to Box</w:t>
        </w:r>
      </w:hyperlink>
      <w:r w:rsidRPr="36846DB4">
        <w:rPr>
          <w:color w:val="FF0000"/>
        </w:rPr>
        <w:t xml:space="preserve"> and respond to the following questions. The intent is to understand progress as well as challenges for learning and adaptation. </w:t>
      </w:r>
    </w:p>
    <w:p w14:paraId="7AE454EB" w14:textId="499FDBAC" w:rsidR="00B97B64" w:rsidRPr="00B97B64" w:rsidRDefault="009522CD" w:rsidP="00903100">
      <w:pPr>
        <w:numPr>
          <w:ilvl w:val="0"/>
          <w:numId w:val="9"/>
        </w:numPr>
        <w:shd w:val="clear" w:color="auto" w:fill="FFFFFF" w:themeFill="background1"/>
        <w:spacing w:after="0" w:line="240" w:lineRule="auto"/>
        <w:rPr>
          <w:rFonts w:eastAsia="Times New Roman"/>
          <w:color w:val="242424"/>
        </w:rPr>
      </w:pPr>
      <w:r w:rsidRPr="007E23AA">
        <w:rPr>
          <w:rFonts w:eastAsia="Times New Roman"/>
          <w:u w:val="single"/>
        </w:rPr>
        <w:t>FROM FTEM (can be copied/summarized</w:t>
      </w:r>
      <w:r w:rsidR="7B16115D" w:rsidRPr="007E23AA">
        <w:rPr>
          <w:rFonts w:eastAsia="Times New Roman"/>
          <w:u w:val="single"/>
        </w:rPr>
        <w:t xml:space="preserve">): </w:t>
      </w:r>
      <w:r w:rsidR="7B16115D" w:rsidRPr="7B16115D">
        <w:rPr>
          <w:rFonts w:eastAsia="Times New Roman"/>
          <w:color w:val="242424"/>
        </w:rPr>
        <w:t>Did the wildfire behavior change after the fire entered the treatment?</w:t>
      </w:r>
    </w:p>
    <w:p w14:paraId="249AB50E" w14:textId="1F7F86B3" w:rsidR="00B97B64" w:rsidRPr="00B97B64" w:rsidRDefault="009522CD" w:rsidP="00903100">
      <w:pPr>
        <w:numPr>
          <w:ilvl w:val="0"/>
          <w:numId w:val="9"/>
        </w:numPr>
        <w:shd w:val="clear" w:color="auto" w:fill="FFFFFF" w:themeFill="background1"/>
        <w:spacing w:after="0" w:line="240" w:lineRule="auto"/>
        <w:rPr>
          <w:rFonts w:eastAsia="Times New Roman"/>
          <w:color w:val="242424"/>
        </w:rPr>
      </w:pPr>
      <w:r w:rsidRPr="007E23AA">
        <w:rPr>
          <w:rFonts w:eastAsia="Times New Roman"/>
          <w:u w:val="single"/>
        </w:rPr>
        <w:t>FROM FTEM (can be copied/summarized):</w:t>
      </w:r>
      <w:r w:rsidRPr="7B16115D">
        <w:rPr>
          <w:rFonts w:eastAsia="Times New Roman"/>
        </w:rPr>
        <w:t xml:space="preserve"> </w:t>
      </w:r>
      <w:r w:rsidR="7B16115D" w:rsidRPr="7B16115D">
        <w:rPr>
          <w:rFonts w:eastAsia="Times New Roman"/>
          <w:color w:val="242424"/>
        </w:rPr>
        <w:t>Did the treatment contribute to the control and/or management of the wildfire?</w:t>
      </w:r>
    </w:p>
    <w:p w14:paraId="0F4D33A2" w14:textId="31A1C835" w:rsidR="009522CD" w:rsidRPr="00B97B64" w:rsidRDefault="009522CD" w:rsidP="00903100">
      <w:pPr>
        <w:numPr>
          <w:ilvl w:val="0"/>
          <w:numId w:val="9"/>
        </w:numPr>
        <w:shd w:val="clear" w:color="auto" w:fill="FFFFFF" w:themeFill="background1"/>
        <w:spacing w:after="0" w:line="240" w:lineRule="auto"/>
        <w:rPr>
          <w:rFonts w:eastAsia="Times New Roman"/>
          <w:color w:val="242424"/>
        </w:rPr>
      </w:pPr>
      <w:r w:rsidRPr="007E23AA">
        <w:rPr>
          <w:rFonts w:eastAsia="Times New Roman"/>
          <w:u w:val="single"/>
        </w:rPr>
        <w:t>FROM FTEM (can be copied/summarized):</w:t>
      </w:r>
      <w:r w:rsidRPr="7B16115D">
        <w:rPr>
          <w:rFonts w:eastAsia="Times New Roman"/>
        </w:rPr>
        <w:t xml:space="preserve"> </w:t>
      </w:r>
      <w:r w:rsidR="7B16115D" w:rsidRPr="7B16115D">
        <w:rPr>
          <w:rFonts w:eastAsia="Times New Roman"/>
        </w:rPr>
        <w:t>W</w:t>
      </w:r>
      <w:r w:rsidR="7B16115D" w:rsidRPr="7B16115D">
        <w:rPr>
          <w:rFonts w:eastAsia="Times New Roman"/>
          <w:color w:val="242424"/>
        </w:rPr>
        <w:t>as the treatment strategically located to affect the behavior of a future wildfire?</w:t>
      </w:r>
    </w:p>
    <w:p w14:paraId="7211D3EE" w14:textId="268A7531" w:rsidR="008D4990" w:rsidRDefault="7B16115D" w:rsidP="00903100">
      <w:pPr>
        <w:numPr>
          <w:ilvl w:val="0"/>
          <w:numId w:val="9"/>
        </w:numPr>
        <w:shd w:val="clear" w:color="auto" w:fill="FFFFFF" w:themeFill="background1"/>
        <w:spacing w:after="0" w:line="240" w:lineRule="auto"/>
        <w:rPr>
          <w:rFonts w:eastAsia="Times New Roman"/>
        </w:rPr>
      </w:pPr>
      <w:r w:rsidRPr="009522CD">
        <w:rPr>
          <w:rFonts w:eastAsia="Times New Roman"/>
        </w:rPr>
        <w:t xml:space="preserve">Please describe if/how partners or community members engaged in the planning or implementation of the relevant fuels treatment. </w:t>
      </w:r>
      <w:r w:rsidRPr="7B16115D">
        <w:rPr>
          <w:rFonts w:eastAsia="Times New Roman"/>
        </w:rPr>
        <w:t xml:space="preserve">Did treatments include coordinated efforts on other federal, tribal, state, private, etc. lands? </w:t>
      </w:r>
    </w:p>
    <w:p w14:paraId="30FC5530" w14:textId="2FB6C2EC" w:rsidR="008D4990" w:rsidRDefault="008D4990" w:rsidP="00903100">
      <w:pPr>
        <w:numPr>
          <w:ilvl w:val="0"/>
          <w:numId w:val="1"/>
        </w:numPr>
        <w:spacing w:after="0" w:line="240" w:lineRule="auto"/>
        <w:rPr>
          <w:rFonts w:eastAsia="Times New Roman"/>
        </w:rPr>
      </w:pPr>
      <w:r w:rsidRPr="00CC4CEE">
        <w:rPr>
          <w:rFonts w:eastAsia="Times New Roman"/>
        </w:rPr>
        <w:t>What resource values were you and your partners concerned with protecting or enhancing? Did the treatments help to address these value concerns?</w:t>
      </w:r>
    </w:p>
    <w:p w14:paraId="06F6DF80" w14:textId="032E0B50" w:rsidR="009943FA" w:rsidRDefault="7B16115D" w:rsidP="00903100">
      <w:pPr>
        <w:numPr>
          <w:ilvl w:val="0"/>
          <w:numId w:val="1"/>
        </w:numPr>
        <w:spacing w:after="0" w:line="240" w:lineRule="auto"/>
      </w:pPr>
      <w:r w:rsidRPr="7B16115D">
        <w:rPr>
          <w:rFonts w:eastAsia="Times New Roman"/>
        </w:rPr>
        <w:t>How are planned treatments affected by the fire over the rest of the project? Was there any resource benefit from the fire that was accomplished within the CFLRP footprint or is complementary to planned activities?</w:t>
      </w:r>
    </w:p>
    <w:p w14:paraId="5C00D456" w14:textId="5D318A5B" w:rsidR="00937570" w:rsidRDefault="7B16115D" w:rsidP="00903100">
      <w:pPr>
        <w:numPr>
          <w:ilvl w:val="0"/>
          <w:numId w:val="1"/>
        </w:numPr>
        <w:spacing w:after="0" w:line="240" w:lineRule="auto"/>
        <w:rPr>
          <w:rFonts w:eastAsia="Times New Roman"/>
          <w:b/>
          <w:bCs/>
        </w:rPr>
      </w:pPr>
      <w:r w:rsidRPr="7B16115D">
        <w:rPr>
          <w:rFonts w:eastAsia="Times New Roman"/>
        </w:rPr>
        <w:t>What is your key takeaway from this event – what would you have done differently? What elements will you continue to apply in the future?</w:t>
      </w:r>
      <w:r w:rsidRPr="7B16115D">
        <w:rPr>
          <w:rFonts w:eastAsia="Times New Roman"/>
          <w:b/>
          <w:bCs/>
        </w:rPr>
        <w:t xml:space="preserve"> </w:t>
      </w:r>
    </w:p>
    <w:p w14:paraId="18AA6301" w14:textId="53B89D42" w:rsidR="002A6BBC" w:rsidRDefault="3AFA5A78" w:rsidP="002A6BBC">
      <w:pPr>
        <w:pStyle w:val="Heading2"/>
      </w:pPr>
      <w:r>
        <w:lastRenderedPageBreak/>
        <w:t>FY24 Wildfire/Hazardous Fuels Expenditures</w:t>
      </w:r>
    </w:p>
    <w:tbl>
      <w:tblPr>
        <w:tblStyle w:val="TableGrid"/>
        <w:tblW w:w="10440" w:type="dxa"/>
        <w:tblInd w:w="355" w:type="dxa"/>
        <w:tblLook w:val="04A0" w:firstRow="1" w:lastRow="0" w:firstColumn="1" w:lastColumn="0" w:noHBand="0" w:noVBand="1"/>
        <w:tblCaption w:val="FY24 Wildfire/Hazardous Fuels Expenditure Table"/>
        <w:tblDescription w:val="Estimation of experditures across four categories of potential costs"/>
      </w:tblPr>
      <w:tblGrid>
        <w:gridCol w:w="6480"/>
        <w:gridCol w:w="3960"/>
      </w:tblGrid>
      <w:tr w:rsidR="002A6BBC" w:rsidRPr="0021524E" w14:paraId="2A536DF7" w14:textId="77777777" w:rsidTr="3AFA5A78">
        <w:trPr>
          <w:cantSplit/>
          <w:trHeight w:val="422"/>
          <w:tblHeader/>
        </w:trPr>
        <w:tc>
          <w:tcPr>
            <w:tcW w:w="6480" w:type="dxa"/>
            <w:shd w:val="clear" w:color="auto" w:fill="D9D9D9" w:themeFill="background1" w:themeFillShade="D9"/>
          </w:tcPr>
          <w:p w14:paraId="5BA4EF7C" w14:textId="77777777" w:rsidR="002A6BBC" w:rsidRPr="00633143" w:rsidRDefault="002A6BBC" w:rsidP="00A515D0">
            <w:pPr>
              <w:pStyle w:val="NoSpacing"/>
              <w:rPr>
                <w:bCs/>
              </w:rPr>
            </w:pPr>
            <w:r w:rsidRPr="00633143">
              <w:rPr>
                <w:bCs/>
              </w:rPr>
              <w:t>Category</w:t>
            </w:r>
          </w:p>
        </w:tc>
        <w:tc>
          <w:tcPr>
            <w:tcW w:w="3960" w:type="dxa"/>
            <w:shd w:val="clear" w:color="auto" w:fill="D9D9D9" w:themeFill="background1" w:themeFillShade="D9"/>
          </w:tcPr>
          <w:p w14:paraId="618444E2" w14:textId="77777777" w:rsidR="002A6BBC" w:rsidRPr="00633143" w:rsidRDefault="002A6BBC" w:rsidP="00A515D0">
            <w:pPr>
              <w:rPr>
                <w:bCs/>
              </w:rPr>
            </w:pPr>
            <w:r w:rsidRPr="00633143">
              <w:rPr>
                <w:bCs/>
              </w:rPr>
              <w:t>$</w:t>
            </w:r>
          </w:p>
        </w:tc>
      </w:tr>
      <w:tr w:rsidR="002A6BBC" w:rsidRPr="0021524E" w14:paraId="72D214C7" w14:textId="77777777" w:rsidTr="3AFA5A78">
        <w:trPr>
          <w:cantSplit/>
          <w:trHeight w:val="197"/>
          <w:tblHeader/>
        </w:trPr>
        <w:tc>
          <w:tcPr>
            <w:tcW w:w="6480" w:type="dxa"/>
          </w:tcPr>
          <w:p w14:paraId="5DAE6ABB" w14:textId="737D973D" w:rsidR="002A6BBC" w:rsidRPr="0021524E" w:rsidRDefault="3AFA5A78" w:rsidP="00A515D0">
            <w:pPr>
              <w:pStyle w:val="NoSpacing"/>
            </w:pPr>
            <w:r>
              <w:t>FY24 Wildfire Preparedness*</w:t>
            </w:r>
          </w:p>
        </w:tc>
        <w:tc>
          <w:tcPr>
            <w:tcW w:w="3960" w:type="dxa"/>
          </w:tcPr>
          <w:p w14:paraId="07416526" w14:textId="77777777" w:rsidR="002A6BBC" w:rsidRPr="0021524E" w:rsidRDefault="002A6BBC" w:rsidP="00A515D0"/>
        </w:tc>
      </w:tr>
      <w:tr w:rsidR="002A6BBC" w:rsidRPr="0021524E" w14:paraId="311766B2" w14:textId="77777777" w:rsidTr="3AFA5A78">
        <w:trPr>
          <w:cantSplit/>
          <w:trHeight w:val="395"/>
          <w:tblHeader/>
        </w:trPr>
        <w:tc>
          <w:tcPr>
            <w:tcW w:w="6480" w:type="dxa"/>
          </w:tcPr>
          <w:p w14:paraId="00741C6B" w14:textId="1062CE41" w:rsidR="002A6BBC" w:rsidRPr="0021524E" w:rsidRDefault="3AFA5A78" w:rsidP="00A515D0">
            <w:pPr>
              <w:pStyle w:val="NoSpacing"/>
            </w:pPr>
            <w:r>
              <w:t>FY24 Wildfire Suppression**</w:t>
            </w:r>
          </w:p>
        </w:tc>
        <w:tc>
          <w:tcPr>
            <w:tcW w:w="3960" w:type="dxa"/>
          </w:tcPr>
          <w:p w14:paraId="0172EDBF" w14:textId="77777777" w:rsidR="002A6BBC" w:rsidRPr="0021524E" w:rsidRDefault="002A6BBC" w:rsidP="00A515D0"/>
        </w:tc>
      </w:tr>
      <w:tr w:rsidR="002A6BBC" w:rsidRPr="0021524E" w14:paraId="134266E3" w14:textId="77777777" w:rsidTr="3AFA5A78">
        <w:trPr>
          <w:cantSplit/>
          <w:trHeight w:val="350"/>
          <w:tblHeader/>
        </w:trPr>
        <w:tc>
          <w:tcPr>
            <w:tcW w:w="6480" w:type="dxa"/>
          </w:tcPr>
          <w:p w14:paraId="69CB8361" w14:textId="315746BB" w:rsidR="002A6BBC" w:rsidRPr="0021524E" w:rsidRDefault="3AFA5A78" w:rsidP="00A515D0">
            <w:pPr>
              <w:pStyle w:val="NoSpacing"/>
            </w:pPr>
            <w:r>
              <w:t xml:space="preserve">FY24 </w:t>
            </w:r>
            <w:bookmarkStart w:id="4" w:name="_Hlk93677690"/>
            <w:r>
              <w:t>Hazardous Fuels Treatment Costs (CFLN, CFIX)</w:t>
            </w:r>
            <w:bookmarkEnd w:id="4"/>
          </w:p>
        </w:tc>
        <w:tc>
          <w:tcPr>
            <w:tcW w:w="3960" w:type="dxa"/>
          </w:tcPr>
          <w:p w14:paraId="3F7C0115" w14:textId="77777777" w:rsidR="002A6BBC" w:rsidRPr="0021524E" w:rsidRDefault="002A6BBC" w:rsidP="00A515D0"/>
        </w:tc>
      </w:tr>
      <w:tr w:rsidR="002A6BBC" w:rsidRPr="0021524E" w14:paraId="300E5621" w14:textId="77777777" w:rsidTr="3AFA5A78">
        <w:trPr>
          <w:cantSplit/>
          <w:trHeight w:val="278"/>
          <w:tblHeader/>
        </w:trPr>
        <w:tc>
          <w:tcPr>
            <w:tcW w:w="6480" w:type="dxa"/>
          </w:tcPr>
          <w:p w14:paraId="7571C749" w14:textId="38CB6EB7" w:rsidR="002A6BBC" w:rsidRPr="0021524E" w:rsidRDefault="3AFA5A78" w:rsidP="00A515D0">
            <w:pPr>
              <w:pStyle w:val="NoSpacing"/>
            </w:pPr>
            <w:r>
              <w:t xml:space="preserve">FY24 </w:t>
            </w:r>
            <w:bookmarkStart w:id="5" w:name="_Hlk93677703"/>
            <w:r>
              <w:t xml:space="preserve">Hazardous Fuels Treatment Costs (other BLIs) </w:t>
            </w:r>
            <w:bookmarkEnd w:id="5"/>
          </w:p>
        </w:tc>
        <w:tc>
          <w:tcPr>
            <w:tcW w:w="3960" w:type="dxa"/>
          </w:tcPr>
          <w:p w14:paraId="28F73DE6" w14:textId="77777777" w:rsidR="002A6BBC" w:rsidRPr="0021524E" w:rsidRDefault="002A6BBC" w:rsidP="00A515D0"/>
        </w:tc>
      </w:tr>
    </w:tbl>
    <w:p w14:paraId="310B04F5" w14:textId="77777777" w:rsidR="002A6BBC" w:rsidRPr="00E1276A" w:rsidRDefault="002A6BBC" w:rsidP="002A6BBC">
      <w:pPr>
        <w:spacing w:after="0" w:line="240" w:lineRule="auto"/>
        <w:ind w:left="360"/>
        <w:rPr>
          <w:sz w:val="18"/>
          <w:szCs w:val="18"/>
        </w:rPr>
      </w:pPr>
      <w:r w:rsidRPr="00513879">
        <w:rPr>
          <w:rStyle w:val="FootnoteReference"/>
          <w:sz w:val="18"/>
          <w:szCs w:val="18"/>
          <w:vertAlign w:val="baseline"/>
        </w:rPr>
        <w:t>*</w:t>
      </w:r>
      <w:r w:rsidRPr="00513879">
        <w:rPr>
          <w:sz w:val="18"/>
          <w:szCs w:val="18"/>
        </w:rPr>
        <w:t xml:space="preserve"> </w:t>
      </w:r>
      <w:r w:rsidRPr="00E1276A">
        <w:rPr>
          <w:sz w:val="18"/>
          <w:szCs w:val="18"/>
        </w:rPr>
        <w:t>Include base salaries, training, and resource costs borne by the unit(s) that sponsors the CFLRP project.  If costs are directly applicable to the project landscape, describe full costs.  If costs are borne at the unit level(s), describe what proportions of the costs apply to the project landscape.  This may be as simple as Total Costs X (Landscape Acres/Unit Acres).</w:t>
      </w:r>
    </w:p>
    <w:p w14:paraId="0ECA0419" w14:textId="77777777" w:rsidR="002A6BBC" w:rsidRPr="00513879" w:rsidRDefault="002A6BBC" w:rsidP="002A6BBC">
      <w:pPr>
        <w:spacing w:line="240" w:lineRule="auto"/>
        <w:ind w:left="360"/>
        <w:rPr>
          <w:sz w:val="18"/>
          <w:szCs w:val="18"/>
        </w:rPr>
      </w:pPr>
      <w:r w:rsidRPr="00513879">
        <w:rPr>
          <w:rStyle w:val="FootnoteReference"/>
          <w:sz w:val="18"/>
          <w:szCs w:val="18"/>
          <w:vertAlign w:val="baseline"/>
        </w:rPr>
        <w:t>**</w:t>
      </w:r>
      <w:r w:rsidRPr="00513879">
        <w:rPr>
          <w:sz w:val="18"/>
          <w:szCs w:val="18"/>
        </w:rPr>
        <w:t xml:space="preserve"> </w:t>
      </w:r>
      <w:r w:rsidRPr="00E1276A">
        <w:rPr>
          <w:sz w:val="18"/>
          <w:szCs w:val="18"/>
        </w:rPr>
        <w:t xml:space="preserve">Include emergency fire suppression and BAER within the project landscape. </w:t>
      </w:r>
    </w:p>
    <w:p w14:paraId="770BE56E" w14:textId="2390D556" w:rsidR="002A6BBC" w:rsidRDefault="36846DB4" w:rsidP="002A6BBC">
      <w:pPr>
        <w:pStyle w:val="NoSpacing"/>
        <w:rPr>
          <w:b/>
          <w:bCs/>
        </w:rPr>
      </w:pPr>
      <w:r w:rsidRPr="36846DB4">
        <w:rPr>
          <w:b/>
          <w:bCs/>
        </w:rPr>
        <w:t xml:space="preserve">How </w:t>
      </w:r>
      <w:r w:rsidR="00B07E19">
        <w:rPr>
          <w:b/>
          <w:bCs/>
        </w:rPr>
        <w:t>have</w:t>
      </w:r>
      <w:r w:rsidRPr="36846DB4">
        <w:rPr>
          <w:b/>
          <w:bCs/>
        </w:rPr>
        <w:t xml:space="preserve"> the treatments that were implemented contributed to reducing fire costs? </w:t>
      </w:r>
      <w:r>
        <w:t>If you have seen a reduction in fire suppression costs over time, please include that here.</w:t>
      </w:r>
      <w:r w:rsidRPr="36846DB4">
        <w:rPr>
          <w:b/>
          <w:bCs/>
        </w:rPr>
        <w:t xml:space="preserve"> </w:t>
      </w:r>
      <w:r>
        <w:t>(If not relevant for this year, note “N/A”)</w:t>
      </w:r>
    </w:p>
    <w:p w14:paraId="58725B7D" w14:textId="77777777" w:rsidR="000F3C81" w:rsidRDefault="000F3C81" w:rsidP="002A6BBC">
      <w:pPr>
        <w:pStyle w:val="NoSpacing"/>
        <w:rPr>
          <w:b/>
          <w:bCs/>
        </w:rPr>
      </w:pPr>
    </w:p>
    <w:p w14:paraId="328F89D3" w14:textId="77C2B5C7" w:rsidR="00E03E22" w:rsidRDefault="000961D5" w:rsidP="00E03E22">
      <w:pPr>
        <w:pStyle w:val="Heading1"/>
      </w:pPr>
      <w:r>
        <w:t>E</w:t>
      </w:r>
      <w:r w:rsidR="16372755">
        <w:t>. Additional Ecological Goals</w:t>
      </w:r>
    </w:p>
    <w:p w14:paraId="6FC43AD9" w14:textId="48D80CF9" w:rsidR="00DF3DC8" w:rsidRPr="00CC3ECA" w:rsidRDefault="3AFA5A78" w:rsidP="00DF3DC8">
      <w:pPr>
        <w:pStyle w:val="Heading2"/>
      </w:pPr>
      <w:r>
        <w:t xml:space="preserve">Narrative Overview of </w:t>
      </w:r>
      <w:r w:rsidRPr="3AFA5A78">
        <w:rPr>
          <w:u w:val="single"/>
        </w:rPr>
        <w:t>Treatments Completed in FY24</w:t>
      </w:r>
      <w:r>
        <w:t xml:space="preserve"> to achieve ecological goals outlined in your CFLRP proposal and work plan. </w:t>
      </w:r>
      <w:bookmarkStart w:id="6" w:name="_Hlk173760068"/>
      <w:r>
        <w:rPr>
          <w:b w:val="0"/>
          <w:bCs w:val="0"/>
        </w:rPr>
        <w:t xml:space="preserve">This may include, and isn’t limited to, activities related to habitat enhancement, invasives, and watershed condition. </w:t>
      </w:r>
    </w:p>
    <w:p w14:paraId="5612983B" w14:textId="6BBC0D09" w:rsidR="00DF3DC8" w:rsidRPr="00E4235D" w:rsidRDefault="3AFA5A78" w:rsidP="00903100">
      <w:pPr>
        <w:pStyle w:val="ListParagraph"/>
        <w:numPr>
          <w:ilvl w:val="0"/>
          <w:numId w:val="11"/>
        </w:numPr>
        <w:shd w:val="clear" w:color="auto" w:fill="FFFFFF"/>
        <w:spacing w:line="240" w:lineRule="auto"/>
        <w:rPr>
          <w:bCs/>
          <w:color w:val="FF0000"/>
        </w:rPr>
      </w:pPr>
      <w:r w:rsidRPr="3AFA5A78">
        <w:rPr>
          <w:color w:val="FF0000"/>
        </w:rPr>
        <w:t xml:space="preserve">Consider </w:t>
      </w:r>
      <w:bookmarkEnd w:id="6"/>
      <w:r w:rsidR="005321AF" w:rsidRPr="005321AF">
        <w:rPr>
          <w:color w:val="FF0000"/>
        </w:rPr>
        <w:t>including how activities were prioritized, what kinds of information, input, and/or analyses were used for decision-making, and what you learned.</w:t>
      </w:r>
      <w:r w:rsidRPr="3AFA5A78">
        <w:rPr>
          <w:color w:val="FF0000"/>
        </w:rPr>
        <w:t xml:space="preserve"> </w:t>
      </w:r>
    </w:p>
    <w:p w14:paraId="4AD7138A" w14:textId="32B73ECB" w:rsidR="00E4235D" w:rsidRDefault="00E4235D" w:rsidP="00E4235D">
      <w:pPr>
        <w:pStyle w:val="Heading2"/>
      </w:pPr>
      <w:r>
        <w:t>Watershed monitoring</w:t>
      </w:r>
      <w:r w:rsidR="00EB21F3">
        <w:t xml:space="preserve"> (Core Monitoring Question 4)</w:t>
      </w:r>
      <w:r>
        <w:t xml:space="preserve">: </w:t>
      </w:r>
      <w:r w:rsidRPr="00E4235D">
        <w:t>What is the status and trend of watershed conditions in the CFLRP area?</w:t>
      </w:r>
    </w:p>
    <w:p w14:paraId="38BBC1FD" w14:textId="03C49453" w:rsidR="00E4235D" w:rsidRDefault="00E4235D" w:rsidP="00E4235D">
      <w:r>
        <w:t xml:space="preserve">Was there treatment and/or disturbance in </w:t>
      </w:r>
      <w:r w:rsidR="00F60CC1">
        <w:t>key project watersheds?</w:t>
      </w:r>
      <w:r w:rsidR="00892C8B">
        <w:t xml:space="preserve"> Only report on watersheds that are relevant to your restoration goals and activities </w:t>
      </w:r>
      <w:r w:rsidR="00892C8B" w:rsidRPr="00631169">
        <w:rPr>
          <w:u w:val="single"/>
        </w:rPr>
        <w:t>and</w:t>
      </w:r>
      <w:r w:rsidR="00892C8B" w:rsidRPr="00892C8B">
        <w:t xml:space="preserve"> </w:t>
      </w:r>
      <w:r w:rsidR="00892C8B">
        <w:t>have been affected by treatment and/or disturbance</w:t>
      </w:r>
      <w:r w:rsidR="000B2A35">
        <w:t xml:space="preserve"> in the</w:t>
      </w:r>
      <w:r w:rsidR="00F60CC1">
        <w:t xml:space="preserve"> table below. Additional guidance on the table and watershed monitoring is available </w:t>
      </w:r>
      <w:hyperlink r:id="rId17" w:history="1">
        <w:r w:rsidR="00F60CC1" w:rsidRPr="00F60CC1">
          <w:rPr>
            <w:rStyle w:val="Hyperlink"/>
          </w:rPr>
          <w:t>here</w:t>
        </w:r>
      </w:hyperlink>
      <w:r w:rsidR="00F60CC1">
        <w:t xml:space="preserve">. </w:t>
      </w:r>
    </w:p>
    <w:tbl>
      <w:tblPr>
        <w:tblStyle w:val="TableGrid"/>
        <w:tblW w:w="11155" w:type="dxa"/>
        <w:tblLook w:val="04A0" w:firstRow="1" w:lastRow="0" w:firstColumn="1" w:lastColumn="0" w:noHBand="0" w:noVBand="1"/>
        <w:tblCaption w:val="Watershed monitoring table"/>
        <w:tblDescription w:val="This table contains information about disturbance and or treatment to project watersheds and any resulting changes to watershed condition score."/>
      </w:tblPr>
      <w:tblGrid>
        <w:gridCol w:w="2579"/>
        <w:gridCol w:w="2906"/>
        <w:gridCol w:w="1890"/>
        <w:gridCol w:w="1890"/>
        <w:gridCol w:w="1890"/>
      </w:tblGrid>
      <w:tr w:rsidR="00892C8B" w14:paraId="09E46AED" w14:textId="77777777" w:rsidTr="00631169">
        <w:tc>
          <w:tcPr>
            <w:tcW w:w="0" w:type="auto"/>
            <w:shd w:val="clear" w:color="auto" w:fill="EEECE1" w:themeFill="background2"/>
            <w:vAlign w:val="center"/>
          </w:tcPr>
          <w:p w14:paraId="664260B0" w14:textId="77777777" w:rsidR="00892C8B" w:rsidRDefault="00892C8B" w:rsidP="00E2670A">
            <w:pPr>
              <w:jc w:val="center"/>
              <w:rPr>
                <w:color w:val="4F81BD" w:themeColor="accent1"/>
              </w:rPr>
            </w:pPr>
            <w:r>
              <w:rPr>
                <w:color w:val="000000" w:themeColor="text1"/>
              </w:rPr>
              <w:t xml:space="preserve">HUC12 Watershed </w:t>
            </w:r>
            <w:r w:rsidRPr="0FA4FCDB">
              <w:rPr>
                <w:color w:val="000000" w:themeColor="text1"/>
              </w:rPr>
              <w:t>Name and 12-digit HUC</w:t>
            </w:r>
          </w:p>
        </w:tc>
        <w:tc>
          <w:tcPr>
            <w:tcW w:w="2906" w:type="dxa"/>
            <w:shd w:val="clear" w:color="auto" w:fill="EEECE1" w:themeFill="background2"/>
            <w:vAlign w:val="center"/>
          </w:tcPr>
          <w:p w14:paraId="1B843833" w14:textId="77777777" w:rsidR="00892C8B" w:rsidRPr="008D4AFA" w:rsidRDefault="00892C8B" w:rsidP="00E2670A">
            <w:pPr>
              <w:jc w:val="center"/>
              <w:rPr>
                <w:color w:val="000000" w:themeColor="text1"/>
              </w:rPr>
            </w:pPr>
            <w:r w:rsidRPr="21CC7367">
              <w:rPr>
                <w:color w:val="000000" w:themeColor="text1"/>
              </w:rPr>
              <w:t>Affected by Treatment, Disturbance Events, or Both?</w:t>
            </w:r>
          </w:p>
        </w:tc>
        <w:tc>
          <w:tcPr>
            <w:tcW w:w="1890" w:type="dxa"/>
            <w:shd w:val="clear" w:color="auto" w:fill="EEECE1" w:themeFill="background2"/>
            <w:vAlign w:val="center"/>
          </w:tcPr>
          <w:p w14:paraId="3A6CC476" w14:textId="277ADF8A" w:rsidR="00892C8B" w:rsidRPr="008D4AFA" w:rsidRDefault="00892C8B" w:rsidP="00E2670A">
            <w:pPr>
              <w:jc w:val="center"/>
              <w:rPr>
                <w:color w:val="000000" w:themeColor="text1"/>
              </w:rPr>
            </w:pPr>
            <w:r w:rsidRPr="21CC7367">
              <w:rPr>
                <w:color w:val="000000" w:themeColor="text1"/>
              </w:rPr>
              <w:t xml:space="preserve">Date </w:t>
            </w:r>
            <w:r w:rsidR="006761A5">
              <w:rPr>
                <w:color w:val="000000" w:themeColor="text1"/>
              </w:rPr>
              <w:t>of</w:t>
            </w:r>
            <w:r w:rsidRPr="21CC7367">
              <w:rPr>
                <w:color w:val="000000" w:themeColor="text1"/>
              </w:rPr>
              <w:t xml:space="preserve"> Treatment and/or Disturbance Event</w:t>
            </w:r>
          </w:p>
        </w:tc>
        <w:tc>
          <w:tcPr>
            <w:tcW w:w="1890" w:type="dxa"/>
            <w:shd w:val="clear" w:color="auto" w:fill="EEECE1" w:themeFill="background2"/>
            <w:vAlign w:val="center"/>
          </w:tcPr>
          <w:p w14:paraId="61F166CF" w14:textId="7CAD0460" w:rsidR="00892C8B" w:rsidRPr="008D4AFA" w:rsidRDefault="00892C8B" w:rsidP="00EB21F3">
            <w:pPr>
              <w:jc w:val="center"/>
              <w:rPr>
                <w:rFonts w:cstheme="minorHAnsi"/>
                <w:color w:val="000000" w:themeColor="text1"/>
              </w:rPr>
            </w:pPr>
            <w:r>
              <w:rPr>
                <w:rFonts w:cstheme="minorHAnsi"/>
                <w:color w:val="000000" w:themeColor="text1"/>
              </w:rPr>
              <w:t>Watershed Condition Score</w:t>
            </w:r>
            <w:r w:rsidR="00EB21F3">
              <w:rPr>
                <w:rFonts w:cstheme="minorHAnsi"/>
                <w:color w:val="000000" w:themeColor="text1"/>
              </w:rPr>
              <w:t xml:space="preserve"> Prior to Treatment and/or Disturbance</w:t>
            </w:r>
          </w:p>
        </w:tc>
        <w:tc>
          <w:tcPr>
            <w:tcW w:w="1890" w:type="dxa"/>
            <w:shd w:val="clear" w:color="auto" w:fill="EEECE1" w:themeFill="background2"/>
            <w:vAlign w:val="center"/>
          </w:tcPr>
          <w:p w14:paraId="6D009EA5" w14:textId="28EF4420" w:rsidR="00892C8B" w:rsidRDefault="002B39D8" w:rsidP="00892C8B">
            <w:pPr>
              <w:jc w:val="center"/>
              <w:rPr>
                <w:rFonts w:cstheme="minorHAnsi"/>
                <w:color w:val="000000" w:themeColor="text1"/>
              </w:rPr>
            </w:pPr>
            <w:r>
              <w:rPr>
                <w:rFonts w:cstheme="minorHAnsi"/>
                <w:color w:val="000000" w:themeColor="text1"/>
              </w:rPr>
              <w:t>W</w:t>
            </w:r>
            <w:r w:rsidR="00892C8B">
              <w:rPr>
                <w:rFonts w:cstheme="minorHAnsi"/>
                <w:color w:val="000000" w:themeColor="text1"/>
              </w:rPr>
              <w:t>atershed Condition Score post-treatment and/or disturbance</w:t>
            </w:r>
          </w:p>
        </w:tc>
      </w:tr>
      <w:tr w:rsidR="006761A5" w14:paraId="3C1CE1AD" w14:textId="4BD3198D" w:rsidTr="00631169">
        <w:tc>
          <w:tcPr>
            <w:tcW w:w="0" w:type="auto"/>
          </w:tcPr>
          <w:p w14:paraId="380BD1FE" w14:textId="77777777" w:rsidR="00892C8B" w:rsidRPr="00A57085" w:rsidRDefault="00892C8B" w:rsidP="00E2670A">
            <w:pPr>
              <w:rPr>
                <w:rFonts w:cstheme="minorHAnsi"/>
                <w:color w:val="FF0000"/>
              </w:rPr>
            </w:pPr>
          </w:p>
        </w:tc>
        <w:tc>
          <w:tcPr>
            <w:tcW w:w="2906" w:type="dxa"/>
          </w:tcPr>
          <w:p w14:paraId="3883CF2C" w14:textId="77777777" w:rsidR="00892C8B" w:rsidRPr="00A57085" w:rsidRDefault="00892C8B" w:rsidP="00E2670A">
            <w:pPr>
              <w:rPr>
                <w:color w:val="FF0000"/>
              </w:rPr>
            </w:pPr>
          </w:p>
        </w:tc>
        <w:tc>
          <w:tcPr>
            <w:tcW w:w="1890" w:type="dxa"/>
          </w:tcPr>
          <w:p w14:paraId="33AF92EB" w14:textId="77777777" w:rsidR="00892C8B" w:rsidRPr="00A57085" w:rsidRDefault="00892C8B" w:rsidP="00E2670A">
            <w:pPr>
              <w:rPr>
                <w:color w:val="FF0000"/>
              </w:rPr>
            </w:pPr>
          </w:p>
        </w:tc>
        <w:tc>
          <w:tcPr>
            <w:tcW w:w="1890" w:type="dxa"/>
          </w:tcPr>
          <w:p w14:paraId="71A4033B" w14:textId="77777777" w:rsidR="00892C8B" w:rsidRPr="00A57085" w:rsidRDefault="00892C8B" w:rsidP="00E2670A">
            <w:pPr>
              <w:rPr>
                <w:rFonts w:cstheme="minorHAnsi"/>
                <w:color w:val="FF0000"/>
              </w:rPr>
            </w:pPr>
          </w:p>
        </w:tc>
        <w:tc>
          <w:tcPr>
            <w:tcW w:w="1890" w:type="dxa"/>
          </w:tcPr>
          <w:p w14:paraId="7C880891" w14:textId="77777777" w:rsidR="00892C8B" w:rsidRPr="00A57085" w:rsidRDefault="00892C8B" w:rsidP="00E2670A">
            <w:pPr>
              <w:rPr>
                <w:rFonts w:cstheme="minorHAnsi"/>
                <w:color w:val="FF0000"/>
              </w:rPr>
            </w:pPr>
          </w:p>
        </w:tc>
      </w:tr>
      <w:tr w:rsidR="006761A5" w14:paraId="79550DD4" w14:textId="09BD946C" w:rsidTr="00631169">
        <w:tc>
          <w:tcPr>
            <w:tcW w:w="0" w:type="auto"/>
          </w:tcPr>
          <w:p w14:paraId="3B0A6B69" w14:textId="77777777" w:rsidR="00892C8B" w:rsidRPr="00A57085" w:rsidRDefault="00892C8B" w:rsidP="00E2670A">
            <w:pPr>
              <w:rPr>
                <w:rFonts w:cstheme="minorHAnsi"/>
                <w:color w:val="FF0000"/>
              </w:rPr>
            </w:pPr>
          </w:p>
        </w:tc>
        <w:tc>
          <w:tcPr>
            <w:tcW w:w="2906" w:type="dxa"/>
          </w:tcPr>
          <w:p w14:paraId="19C77283" w14:textId="77777777" w:rsidR="00892C8B" w:rsidRPr="00A57085" w:rsidRDefault="00892C8B" w:rsidP="00E2670A">
            <w:pPr>
              <w:rPr>
                <w:rFonts w:cstheme="minorHAnsi"/>
                <w:color w:val="FF0000"/>
              </w:rPr>
            </w:pPr>
          </w:p>
        </w:tc>
        <w:tc>
          <w:tcPr>
            <w:tcW w:w="1890" w:type="dxa"/>
          </w:tcPr>
          <w:p w14:paraId="1380DD7D" w14:textId="77777777" w:rsidR="00892C8B" w:rsidRPr="00A57085" w:rsidRDefault="00892C8B" w:rsidP="00E2670A">
            <w:pPr>
              <w:rPr>
                <w:rFonts w:cstheme="minorHAnsi"/>
                <w:color w:val="FF0000"/>
              </w:rPr>
            </w:pPr>
          </w:p>
        </w:tc>
        <w:tc>
          <w:tcPr>
            <w:tcW w:w="1890" w:type="dxa"/>
          </w:tcPr>
          <w:p w14:paraId="51BDCC57" w14:textId="77777777" w:rsidR="00892C8B" w:rsidRPr="00A57085" w:rsidRDefault="00892C8B" w:rsidP="00E2670A">
            <w:pPr>
              <w:rPr>
                <w:rFonts w:cstheme="minorHAnsi"/>
                <w:color w:val="FF0000"/>
              </w:rPr>
            </w:pPr>
          </w:p>
        </w:tc>
        <w:tc>
          <w:tcPr>
            <w:tcW w:w="1890" w:type="dxa"/>
          </w:tcPr>
          <w:p w14:paraId="48F39C85" w14:textId="77777777" w:rsidR="00892C8B" w:rsidRPr="00A57085" w:rsidRDefault="00892C8B" w:rsidP="00E2670A">
            <w:pPr>
              <w:rPr>
                <w:rFonts w:cstheme="minorHAnsi"/>
                <w:color w:val="FF0000"/>
              </w:rPr>
            </w:pPr>
          </w:p>
        </w:tc>
      </w:tr>
      <w:tr w:rsidR="006761A5" w14:paraId="016AF811" w14:textId="44C87761" w:rsidTr="00631169">
        <w:tc>
          <w:tcPr>
            <w:tcW w:w="0" w:type="auto"/>
          </w:tcPr>
          <w:p w14:paraId="4F007141" w14:textId="77777777" w:rsidR="00892C8B" w:rsidRPr="00A57085" w:rsidRDefault="00892C8B" w:rsidP="00E2670A">
            <w:pPr>
              <w:rPr>
                <w:rFonts w:cstheme="minorHAnsi"/>
                <w:color w:val="FF0000"/>
              </w:rPr>
            </w:pPr>
          </w:p>
        </w:tc>
        <w:tc>
          <w:tcPr>
            <w:tcW w:w="2906" w:type="dxa"/>
          </w:tcPr>
          <w:p w14:paraId="5F05B28A" w14:textId="77777777" w:rsidR="00892C8B" w:rsidRPr="00A57085" w:rsidRDefault="00892C8B" w:rsidP="00E2670A">
            <w:pPr>
              <w:rPr>
                <w:rFonts w:cstheme="minorHAnsi"/>
                <w:color w:val="FF0000"/>
              </w:rPr>
            </w:pPr>
          </w:p>
        </w:tc>
        <w:tc>
          <w:tcPr>
            <w:tcW w:w="1890" w:type="dxa"/>
          </w:tcPr>
          <w:p w14:paraId="789F2F7F" w14:textId="77777777" w:rsidR="00892C8B" w:rsidRPr="00A57085" w:rsidRDefault="00892C8B" w:rsidP="00E2670A">
            <w:pPr>
              <w:rPr>
                <w:rFonts w:cstheme="minorHAnsi"/>
                <w:color w:val="FF0000"/>
              </w:rPr>
            </w:pPr>
          </w:p>
        </w:tc>
        <w:tc>
          <w:tcPr>
            <w:tcW w:w="1890" w:type="dxa"/>
          </w:tcPr>
          <w:p w14:paraId="0DEE1366" w14:textId="77777777" w:rsidR="00892C8B" w:rsidRPr="00A57085" w:rsidRDefault="00892C8B" w:rsidP="00E2670A">
            <w:pPr>
              <w:rPr>
                <w:rFonts w:cstheme="minorHAnsi"/>
                <w:color w:val="FF0000"/>
              </w:rPr>
            </w:pPr>
          </w:p>
        </w:tc>
        <w:tc>
          <w:tcPr>
            <w:tcW w:w="1890" w:type="dxa"/>
          </w:tcPr>
          <w:p w14:paraId="59988EA4" w14:textId="77777777" w:rsidR="00892C8B" w:rsidRPr="00A57085" w:rsidRDefault="00892C8B" w:rsidP="00E2670A">
            <w:pPr>
              <w:rPr>
                <w:rFonts w:cstheme="minorHAnsi"/>
                <w:color w:val="FF0000"/>
              </w:rPr>
            </w:pPr>
          </w:p>
        </w:tc>
      </w:tr>
      <w:tr w:rsidR="006761A5" w14:paraId="1CEE3355" w14:textId="4CA51194" w:rsidTr="00631169">
        <w:tc>
          <w:tcPr>
            <w:tcW w:w="0" w:type="auto"/>
          </w:tcPr>
          <w:p w14:paraId="7FBB46A4" w14:textId="77777777" w:rsidR="00892C8B" w:rsidRPr="00A57085" w:rsidRDefault="00892C8B" w:rsidP="00E2670A">
            <w:pPr>
              <w:rPr>
                <w:rFonts w:cstheme="minorHAnsi"/>
                <w:color w:val="FF0000"/>
              </w:rPr>
            </w:pPr>
          </w:p>
        </w:tc>
        <w:tc>
          <w:tcPr>
            <w:tcW w:w="2906" w:type="dxa"/>
          </w:tcPr>
          <w:p w14:paraId="4E91F0B3" w14:textId="77777777" w:rsidR="00892C8B" w:rsidRPr="00A57085" w:rsidRDefault="00892C8B" w:rsidP="00E2670A">
            <w:pPr>
              <w:rPr>
                <w:rFonts w:cstheme="minorHAnsi"/>
                <w:color w:val="FF0000"/>
              </w:rPr>
            </w:pPr>
          </w:p>
        </w:tc>
        <w:tc>
          <w:tcPr>
            <w:tcW w:w="1890" w:type="dxa"/>
          </w:tcPr>
          <w:p w14:paraId="4FCBD06D" w14:textId="77777777" w:rsidR="00892C8B" w:rsidRPr="00A57085" w:rsidRDefault="00892C8B" w:rsidP="00E2670A">
            <w:pPr>
              <w:rPr>
                <w:rFonts w:cstheme="minorHAnsi"/>
                <w:color w:val="FF0000"/>
              </w:rPr>
            </w:pPr>
          </w:p>
        </w:tc>
        <w:tc>
          <w:tcPr>
            <w:tcW w:w="1890" w:type="dxa"/>
          </w:tcPr>
          <w:p w14:paraId="5907D7CA" w14:textId="77777777" w:rsidR="00892C8B" w:rsidRPr="00A57085" w:rsidRDefault="00892C8B" w:rsidP="00E2670A">
            <w:pPr>
              <w:rPr>
                <w:rFonts w:cstheme="minorHAnsi"/>
                <w:color w:val="FF0000"/>
              </w:rPr>
            </w:pPr>
          </w:p>
        </w:tc>
        <w:tc>
          <w:tcPr>
            <w:tcW w:w="1890" w:type="dxa"/>
          </w:tcPr>
          <w:p w14:paraId="73A03919" w14:textId="77777777" w:rsidR="00892C8B" w:rsidRPr="00A57085" w:rsidRDefault="00892C8B" w:rsidP="00E2670A">
            <w:pPr>
              <w:rPr>
                <w:rFonts w:cstheme="minorHAnsi"/>
                <w:color w:val="FF0000"/>
              </w:rPr>
            </w:pPr>
          </w:p>
        </w:tc>
      </w:tr>
    </w:tbl>
    <w:p w14:paraId="3B613FA1" w14:textId="77777777" w:rsidR="0032065E" w:rsidRPr="00631169" w:rsidRDefault="0032065E" w:rsidP="00631169">
      <w:pPr>
        <w:pStyle w:val="ListParagraph"/>
      </w:pPr>
    </w:p>
    <w:p w14:paraId="59EBC23E" w14:textId="1C7B25AE" w:rsidR="0032065E" w:rsidRDefault="0032065E" w:rsidP="0032065E">
      <w:pPr>
        <w:pStyle w:val="ListParagraph"/>
        <w:numPr>
          <w:ilvl w:val="0"/>
          <w:numId w:val="3"/>
        </w:numPr>
      </w:pPr>
      <w:r w:rsidRPr="006E0F9C">
        <w:rPr>
          <w:b/>
          <w:bCs/>
        </w:rPr>
        <w:t>Briefly interpret the monitoring results in the table above, including whether the indicator is trending toward or away from desired conditions for your landscape.</w:t>
      </w:r>
      <w:r w:rsidRPr="00C64C44">
        <w:t xml:space="preserve"> If the data above does not accurately reflect </w:t>
      </w:r>
      <w:r>
        <w:t xml:space="preserve">the </w:t>
      </w:r>
      <w:r w:rsidRPr="00C64C44">
        <w:t>condition on your landscape, please note that and provide context.</w:t>
      </w:r>
    </w:p>
    <w:p w14:paraId="45FAF3F0" w14:textId="4233097B" w:rsidR="0032065E" w:rsidRDefault="00703E94" w:rsidP="00631169">
      <w:pPr>
        <w:pStyle w:val="ListParagraph"/>
        <w:numPr>
          <w:ilvl w:val="0"/>
          <w:numId w:val="3"/>
        </w:numPr>
      </w:pPr>
      <w:r>
        <w:rPr>
          <w:b/>
          <w:bCs/>
        </w:rPr>
        <w:t>Does your CFLRP project have additional watershed condition</w:t>
      </w:r>
      <w:r w:rsidRPr="00703E94">
        <w:rPr>
          <w:b/>
          <w:bCs/>
        </w:rPr>
        <w:t>-</w:t>
      </w:r>
      <w:r w:rsidRPr="00631169">
        <w:rPr>
          <w:b/>
          <w:bCs/>
        </w:rPr>
        <w:t>related monitoring results to summarize and interpret?</w:t>
      </w:r>
      <w:r>
        <w:t xml:space="preserve"> If so, provide that here.</w:t>
      </w:r>
    </w:p>
    <w:p w14:paraId="4E98C686" w14:textId="61449D9B" w:rsidR="00E4235D" w:rsidRPr="00631169" w:rsidRDefault="00E4235D" w:rsidP="00E4235D">
      <w:pPr>
        <w:pStyle w:val="Heading2"/>
        <w:rPr>
          <w:b w:val="0"/>
          <w:bCs w:val="0"/>
        </w:rPr>
      </w:pPr>
      <w:r>
        <w:lastRenderedPageBreak/>
        <w:t>Invasive species monitoring</w:t>
      </w:r>
      <w:r w:rsidR="00EB21F3">
        <w:t xml:space="preserve"> (Core Monitoring Question 5)</w:t>
      </w:r>
      <w:r>
        <w:t xml:space="preserve">: </w:t>
      </w:r>
      <w:r w:rsidRPr="00E4235D">
        <w:t>What is the trend in invasive species within the CFLRP project area?</w:t>
      </w:r>
      <w:r w:rsidR="00703E94">
        <w:t xml:space="preserve"> </w:t>
      </w:r>
      <w:r w:rsidR="00703E94">
        <w:rPr>
          <w:b w:val="0"/>
          <w:bCs w:val="0"/>
        </w:rPr>
        <w:t xml:space="preserve">Additional information is available in the invasive species </w:t>
      </w:r>
      <w:hyperlink r:id="rId18" w:history="1">
        <w:r w:rsidR="00703E94" w:rsidRPr="007A22B9">
          <w:rPr>
            <w:rStyle w:val="Hyperlink"/>
            <w:b w:val="0"/>
            <w:bCs w:val="0"/>
          </w:rPr>
          <w:t>monitoring template on Box</w:t>
        </w:r>
      </w:hyperlink>
      <w:r w:rsidR="00703E94">
        <w:rPr>
          <w:b w:val="0"/>
          <w:bCs w:val="0"/>
        </w:rPr>
        <w:t>.</w:t>
      </w:r>
    </w:p>
    <w:tbl>
      <w:tblPr>
        <w:tblStyle w:val="TableGrid"/>
        <w:tblW w:w="5044" w:type="pct"/>
        <w:tblInd w:w="-95" w:type="dxa"/>
        <w:tblLook w:val="04A0" w:firstRow="1" w:lastRow="0" w:firstColumn="1" w:lastColumn="0" w:noHBand="0" w:noVBand="1"/>
        <w:tblCaption w:val="Invasive species monitoring table"/>
        <w:tblDescription w:val="Summary information on the treatment of invasive species across the project area"/>
      </w:tblPr>
      <w:tblGrid>
        <w:gridCol w:w="1723"/>
        <w:gridCol w:w="1520"/>
        <w:gridCol w:w="1385"/>
        <w:gridCol w:w="1413"/>
        <w:gridCol w:w="1583"/>
        <w:gridCol w:w="1448"/>
        <w:gridCol w:w="1813"/>
      </w:tblGrid>
      <w:tr w:rsidR="00E4235D" w14:paraId="7AA178A7" w14:textId="77777777" w:rsidTr="00631169">
        <w:tc>
          <w:tcPr>
            <w:tcW w:w="792" w:type="pct"/>
            <w:shd w:val="clear" w:color="auto" w:fill="EEECE1" w:themeFill="background2"/>
            <w:vAlign w:val="center"/>
          </w:tcPr>
          <w:p w14:paraId="33AF6097" w14:textId="77777777" w:rsidR="00E4235D" w:rsidRDefault="00E4235D" w:rsidP="00E2670A">
            <w:pPr>
              <w:pStyle w:val="ListParagraph"/>
              <w:ind w:left="-25"/>
              <w:jc w:val="center"/>
              <w:rPr>
                <w:rFonts w:cstheme="minorHAnsi"/>
              </w:rPr>
            </w:pPr>
            <w:bookmarkStart w:id="7" w:name="_Hlk172713094"/>
            <w:r>
              <w:rPr>
                <w:rFonts w:cstheme="minorHAnsi"/>
              </w:rPr>
              <w:t>Common Name</w:t>
            </w:r>
          </w:p>
        </w:tc>
        <w:tc>
          <w:tcPr>
            <w:tcW w:w="698" w:type="pct"/>
            <w:shd w:val="clear" w:color="auto" w:fill="EEECE1" w:themeFill="background2"/>
            <w:vAlign w:val="center"/>
          </w:tcPr>
          <w:p w14:paraId="6A19554C" w14:textId="77777777" w:rsidR="00E4235D" w:rsidRDefault="00E4235D" w:rsidP="00E2670A">
            <w:pPr>
              <w:pStyle w:val="ListParagraph"/>
              <w:ind w:left="0"/>
              <w:jc w:val="center"/>
              <w:rPr>
                <w:rFonts w:cstheme="minorHAnsi"/>
              </w:rPr>
            </w:pPr>
            <w:r>
              <w:rPr>
                <w:rFonts w:cstheme="minorHAnsi"/>
              </w:rPr>
              <w:t>Treatment Action</w:t>
            </w:r>
          </w:p>
        </w:tc>
        <w:tc>
          <w:tcPr>
            <w:tcW w:w="636" w:type="pct"/>
            <w:shd w:val="clear" w:color="auto" w:fill="EEECE1" w:themeFill="background2"/>
            <w:vAlign w:val="center"/>
          </w:tcPr>
          <w:p w14:paraId="68EA39A5" w14:textId="77777777" w:rsidR="00E4235D" w:rsidRDefault="00E4235D" w:rsidP="00E2670A">
            <w:pPr>
              <w:pStyle w:val="ListParagraph"/>
              <w:ind w:left="0"/>
              <w:jc w:val="center"/>
              <w:rPr>
                <w:rFonts w:cstheme="minorHAnsi"/>
              </w:rPr>
            </w:pPr>
            <w:r>
              <w:rPr>
                <w:rFonts w:cstheme="minorHAnsi"/>
              </w:rPr>
              <w:t>Acres Treated</w:t>
            </w:r>
            <w:r>
              <w:rPr>
                <w:rFonts w:cstheme="minorHAnsi"/>
                <w:vertAlign w:val="superscript"/>
              </w:rPr>
              <w:t>1</w:t>
            </w:r>
            <w:r>
              <w:rPr>
                <w:rFonts w:cstheme="minorHAnsi"/>
              </w:rPr>
              <w:t xml:space="preserve"> </w:t>
            </w:r>
          </w:p>
        </w:tc>
        <w:tc>
          <w:tcPr>
            <w:tcW w:w="649" w:type="pct"/>
            <w:shd w:val="clear" w:color="auto" w:fill="EEECE1" w:themeFill="background2"/>
            <w:vAlign w:val="center"/>
          </w:tcPr>
          <w:p w14:paraId="7CB26480" w14:textId="77777777" w:rsidR="00E4235D" w:rsidRPr="00CA6894" w:rsidRDefault="00E4235D" w:rsidP="00E2670A">
            <w:pPr>
              <w:pStyle w:val="ListParagraph"/>
              <w:ind w:left="0"/>
              <w:jc w:val="center"/>
              <w:rPr>
                <w:rFonts w:cstheme="minorHAnsi"/>
                <w:vertAlign w:val="superscript"/>
              </w:rPr>
            </w:pPr>
            <w:r>
              <w:rPr>
                <w:rFonts w:cstheme="minorHAnsi"/>
              </w:rPr>
              <w:t>Acres Monitored</w:t>
            </w:r>
          </w:p>
        </w:tc>
        <w:tc>
          <w:tcPr>
            <w:tcW w:w="727" w:type="pct"/>
            <w:shd w:val="clear" w:color="auto" w:fill="EEECE1" w:themeFill="background2"/>
            <w:vAlign w:val="center"/>
          </w:tcPr>
          <w:p w14:paraId="62C6827A" w14:textId="6B65B51C" w:rsidR="00E4235D" w:rsidRDefault="00E4235D" w:rsidP="00E2670A">
            <w:pPr>
              <w:pStyle w:val="ListParagraph"/>
              <w:ind w:left="0"/>
              <w:jc w:val="center"/>
              <w:rPr>
                <w:rFonts w:cstheme="minorHAnsi"/>
              </w:rPr>
            </w:pPr>
            <w:r>
              <w:rPr>
                <w:rFonts w:cstheme="minorHAnsi"/>
              </w:rPr>
              <w:t>Avg.  “</w:t>
            </w:r>
            <w:r w:rsidRPr="00307713">
              <w:rPr>
                <w:rFonts w:cstheme="minorHAnsi"/>
              </w:rPr>
              <w:t>Percent Efficacy</w:t>
            </w:r>
            <w:r>
              <w:rPr>
                <w:rFonts w:cstheme="minorHAnsi"/>
              </w:rPr>
              <w:t>”</w:t>
            </w:r>
            <w:r w:rsidR="00D91E89">
              <w:rPr>
                <w:rFonts w:cstheme="minorHAnsi"/>
                <w:vertAlign w:val="superscript"/>
              </w:rPr>
              <w:t xml:space="preserve"> 2</w:t>
            </w:r>
            <w:r>
              <w:rPr>
                <w:rFonts w:cstheme="minorHAnsi"/>
              </w:rPr>
              <w:t xml:space="preserve"> </w:t>
            </w:r>
          </w:p>
        </w:tc>
        <w:tc>
          <w:tcPr>
            <w:tcW w:w="665" w:type="pct"/>
            <w:shd w:val="clear" w:color="auto" w:fill="EEECE1" w:themeFill="background2"/>
            <w:vAlign w:val="center"/>
          </w:tcPr>
          <w:p w14:paraId="74886573" w14:textId="2FDE6B21" w:rsidR="00E4235D" w:rsidRPr="00CA6894" w:rsidRDefault="00E4235D" w:rsidP="00E2670A">
            <w:pPr>
              <w:pStyle w:val="ListParagraph"/>
              <w:ind w:left="0"/>
              <w:jc w:val="center"/>
              <w:rPr>
                <w:rFonts w:cstheme="minorHAnsi"/>
                <w:vertAlign w:val="superscript"/>
              </w:rPr>
            </w:pPr>
            <w:r>
              <w:rPr>
                <w:rFonts w:cstheme="minorHAnsi"/>
              </w:rPr>
              <w:t>Acres Restored</w:t>
            </w:r>
            <w:r w:rsidR="00D91E89" w:rsidRPr="00631169">
              <w:rPr>
                <w:rFonts w:cstheme="minorHAnsi"/>
                <w:vertAlign w:val="superscript"/>
              </w:rPr>
              <w:t>3</w:t>
            </w:r>
          </w:p>
        </w:tc>
        <w:tc>
          <w:tcPr>
            <w:tcW w:w="833" w:type="pct"/>
            <w:shd w:val="clear" w:color="auto" w:fill="EEECE1" w:themeFill="background2"/>
          </w:tcPr>
          <w:p w14:paraId="2FA8D288" w14:textId="02C09B19" w:rsidR="00E4235D" w:rsidRDefault="00E4235D" w:rsidP="00E2670A">
            <w:pPr>
              <w:jc w:val="center"/>
              <w:rPr>
                <w:rFonts w:cstheme="minorHAnsi"/>
              </w:rPr>
            </w:pPr>
            <w:r>
              <w:rPr>
                <w:rFonts w:cstheme="minorHAnsi"/>
              </w:rPr>
              <w:t>Response of Desirable Species</w:t>
            </w:r>
            <w:r w:rsidR="00D91E89">
              <w:rPr>
                <w:rFonts w:cstheme="minorHAnsi"/>
                <w:vertAlign w:val="superscript"/>
              </w:rPr>
              <w:t>4</w:t>
            </w:r>
          </w:p>
        </w:tc>
      </w:tr>
      <w:bookmarkEnd w:id="7"/>
      <w:tr w:rsidR="00E4235D" w14:paraId="43266B52" w14:textId="77777777" w:rsidTr="00631169">
        <w:tc>
          <w:tcPr>
            <w:tcW w:w="792" w:type="pct"/>
            <w:vAlign w:val="center"/>
          </w:tcPr>
          <w:p w14:paraId="1F9EA94A" w14:textId="77777777" w:rsidR="00E4235D" w:rsidRPr="004A237A" w:rsidRDefault="00E4235D" w:rsidP="00E2670A">
            <w:pPr>
              <w:pStyle w:val="ListParagraph"/>
              <w:ind w:left="-25"/>
              <w:rPr>
                <w:rFonts w:cstheme="minorHAnsi"/>
                <w:color w:val="FF0000"/>
              </w:rPr>
            </w:pPr>
          </w:p>
        </w:tc>
        <w:tc>
          <w:tcPr>
            <w:tcW w:w="698" w:type="pct"/>
            <w:vAlign w:val="center"/>
          </w:tcPr>
          <w:p w14:paraId="24D130DC" w14:textId="77777777" w:rsidR="00E4235D" w:rsidRPr="004A237A" w:rsidRDefault="00E4235D" w:rsidP="00E2670A">
            <w:pPr>
              <w:pStyle w:val="ListParagraph"/>
              <w:ind w:left="0"/>
              <w:rPr>
                <w:rFonts w:cstheme="minorHAnsi"/>
                <w:color w:val="FF0000"/>
              </w:rPr>
            </w:pPr>
          </w:p>
        </w:tc>
        <w:tc>
          <w:tcPr>
            <w:tcW w:w="636" w:type="pct"/>
            <w:vAlign w:val="center"/>
          </w:tcPr>
          <w:p w14:paraId="084C2B83" w14:textId="77777777" w:rsidR="00E4235D" w:rsidRPr="004A237A" w:rsidRDefault="00E4235D" w:rsidP="00E2670A">
            <w:pPr>
              <w:pStyle w:val="ListParagraph"/>
              <w:ind w:left="0"/>
              <w:rPr>
                <w:rFonts w:cstheme="minorHAnsi"/>
                <w:color w:val="FF0000"/>
              </w:rPr>
            </w:pPr>
          </w:p>
        </w:tc>
        <w:tc>
          <w:tcPr>
            <w:tcW w:w="649" w:type="pct"/>
          </w:tcPr>
          <w:p w14:paraId="6D2DEDEB" w14:textId="77777777" w:rsidR="00E4235D" w:rsidRDefault="00E4235D" w:rsidP="00E2670A">
            <w:pPr>
              <w:pStyle w:val="ListParagraph"/>
              <w:ind w:left="0"/>
              <w:rPr>
                <w:rFonts w:cstheme="minorHAnsi"/>
              </w:rPr>
            </w:pPr>
          </w:p>
        </w:tc>
        <w:tc>
          <w:tcPr>
            <w:tcW w:w="727" w:type="pct"/>
            <w:vAlign w:val="center"/>
          </w:tcPr>
          <w:p w14:paraId="160D4C75" w14:textId="77777777" w:rsidR="00E4235D" w:rsidRDefault="00E4235D" w:rsidP="00E2670A">
            <w:pPr>
              <w:pStyle w:val="ListParagraph"/>
              <w:ind w:left="0"/>
              <w:rPr>
                <w:rFonts w:cstheme="minorHAnsi"/>
              </w:rPr>
            </w:pPr>
          </w:p>
        </w:tc>
        <w:tc>
          <w:tcPr>
            <w:tcW w:w="665" w:type="pct"/>
            <w:vAlign w:val="center"/>
          </w:tcPr>
          <w:p w14:paraId="173AD031" w14:textId="77777777" w:rsidR="00E4235D" w:rsidRDefault="00E4235D" w:rsidP="00E2670A">
            <w:pPr>
              <w:pStyle w:val="ListParagraph"/>
              <w:ind w:left="0"/>
              <w:rPr>
                <w:rFonts w:cstheme="minorHAnsi"/>
              </w:rPr>
            </w:pPr>
          </w:p>
        </w:tc>
        <w:tc>
          <w:tcPr>
            <w:tcW w:w="833" w:type="pct"/>
          </w:tcPr>
          <w:p w14:paraId="4651974E" w14:textId="77777777" w:rsidR="00E4235D" w:rsidRDefault="00E4235D" w:rsidP="00E2670A">
            <w:pPr>
              <w:pStyle w:val="ListParagraph"/>
              <w:ind w:left="0"/>
              <w:rPr>
                <w:rFonts w:cstheme="minorHAnsi"/>
              </w:rPr>
            </w:pPr>
          </w:p>
        </w:tc>
      </w:tr>
      <w:tr w:rsidR="00E4235D" w14:paraId="7BF4F925" w14:textId="77777777" w:rsidTr="00631169">
        <w:tc>
          <w:tcPr>
            <w:tcW w:w="792" w:type="pct"/>
            <w:vAlign w:val="center"/>
          </w:tcPr>
          <w:p w14:paraId="33EFF66A" w14:textId="77777777" w:rsidR="00E4235D" w:rsidRPr="004A237A" w:rsidRDefault="00E4235D" w:rsidP="00E2670A">
            <w:pPr>
              <w:pStyle w:val="ListParagraph"/>
              <w:ind w:left="-25"/>
              <w:rPr>
                <w:rFonts w:cstheme="minorHAnsi"/>
                <w:color w:val="FF0000"/>
              </w:rPr>
            </w:pPr>
          </w:p>
        </w:tc>
        <w:tc>
          <w:tcPr>
            <w:tcW w:w="698" w:type="pct"/>
            <w:vAlign w:val="center"/>
          </w:tcPr>
          <w:p w14:paraId="17CD213E" w14:textId="77777777" w:rsidR="00E4235D" w:rsidRPr="004A237A" w:rsidRDefault="00E4235D" w:rsidP="00E2670A">
            <w:pPr>
              <w:pStyle w:val="ListParagraph"/>
              <w:ind w:left="0"/>
              <w:rPr>
                <w:rFonts w:cstheme="minorHAnsi"/>
                <w:color w:val="FF0000"/>
              </w:rPr>
            </w:pPr>
          </w:p>
        </w:tc>
        <w:tc>
          <w:tcPr>
            <w:tcW w:w="636" w:type="pct"/>
            <w:vAlign w:val="center"/>
          </w:tcPr>
          <w:p w14:paraId="33810E1B" w14:textId="77777777" w:rsidR="00E4235D" w:rsidRPr="004A237A" w:rsidRDefault="00E4235D" w:rsidP="00E2670A">
            <w:pPr>
              <w:pStyle w:val="ListParagraph"/>
              <w:ind w:left="0"/>
              <w:rPr>
                <w:rFonts w:cstheme="minorHAnsi"/>
                <w:color w:val="FF0000"/>
              </w:rPr>
            </w:pPr>
          </w:p>
        </w:tc>
        <w:tc>
          <w:tcPr>
            <w:tcW w:w="649" w:type="pct"/>
          </w:tcPr>
          <w:p w14:paraId="7906FFB1" w14:textId="77777777" w:rsidR="00E4235D" w:rsidRDefault="00E4235D" w:rsidP="00E2670A">
            <w:pPr>
              <w:pStyle w:val="ListParagraph"/>
              <w:ind w:left="0"/>
              <w:rPr>
                <w:rFonts w:cstheme="minorHAnsi"/>
              </w:rPr>
            </w:pPr>
          </w:p>
        </w:tc>
        <w:tc>
          <w:tcPr>
            <w:tcW w:w="727" w:type="pct"/>
            <w:vAlign w:val="center"/>
          </w:tcPr>
          <w:p w14:paraId="1C8C19FF" w14:textId="77777777" w:rsidR="00E4235D" w:rsidRDefault="00E4235D" w:rsidP="00E2670A">
            <w:pPr>
              <w:pStyle w:val="ListParagraph"/>
              <w:ind w:left="0"/>
              <w:rPr>
                <w:rFonts w:cstheme="minorHAnsi"/>
              </w:rPr>
            </w:pPr>
          </w:p>
        </w:tc>
        <w:tc>
          <w:tcPr>
            <w:tcW w:w="665" w:type="pct"/>
            <w:vAlign w:val="center"/>
          </w:tcPr>
          <w:p w14:paraId="45CE064E" w14:textId="77777777" w:rsidR="00E4235D" w:rsidRDefault="00E4235D" w:rsidP="00E2670A">
            <w:pPr>
              <w:pStyle w:val="ListParagraph"/>
              <w:ind w:left="0"/>
              <w:rPr>
                <w:rFonts w:cstheme="minorHAnsi"/>
              </w:rPr>
            </w:pPr>
          </w:p>
        </w:tc>
        <w:tc>
          <w:tcPr>
            <w:tcW w:w="833" w:type="pct"/>
          </w:tcPr>
          <w:p w14:paraId="0BD4C0CC" w14:textId="77777777" w:rsidR="00E4235D" w:rsidRDefault="00E4235D" w:rsidP="00E2670A">
            <w:pPr>
              <w:pStyle w:val="ListParagraph"/>
              <w:ind w:left="0"/>
              <w:rPr>
                <w:rFonts w:cstheme="minorHAnsi"/>
              </w:rPr>
            </w:pPr>
          </w:p>
        </w:tc>
      </w:tr>
      <w:tr w:rsidR="00E4235D" w14:paraId="251BFDF2" w14:textId="77777777" w:rsidTr="00631169">
        <w:tc>
          <w:tcPr>
            <w:tcW w:w="792" w:type="pct"/>
            <w:vAlign w:val="center"/>
          </w:tcPr>
          <w:p w14:paraId="0006F2A3" w14:textId="77777777" w:rsidR="00E4235D" w:rsidRPr="004A237A" w:rsidRDefault="00E4235D" w:rsidP="00E2670A">
            <w:pPr>
              <w:pStyle w:val="ListParagraph"/>
              <w:ind w:left="-25"/>
              <w:rPr>
                <w:rFonts w:cstheme="minorHAnsi"/>
                <w:color w:val="FF0000"/>
              </w:rPr>
            </w:pPr>
          </w:p>
        </w:tc>
        <w:tc>
          <w:tcPr>
            <w:tcW w:w="698" w:type="pct"/>
            <w:vAlign w:val="center"/>
          </w:tcPr>
          <w:p w14:paraId="259703CD" w14:textId="77777777" w:rsidR="00E4235D" w:rsidRPr="004A237A" w:rsidRDefault="00E4235D" w:rsidP="00E2670A">
            <w:pPr>
              <w:pStyle w:val="ListParagraph"/>
              <w:ind w:left="0"/>
              <w:rPr>
                <w:rFonts w:cstheme="minorHAnsi"/>
                <w:color w:val="FF0000"/>
              </w:rPr>
            </w:pPr>
          </w:p>
        </w:tc>
        <w:tc>
          <w:tcPr>
            <w:tcW w:w="636" w:type="pct"/>
            <w:vAlign w:val="center"/>
          </w:tcPr>
          <w:p w14:paraId="2D7985E0" w14:textId="77777777" w:rsidR="00E4235D" w:rsidRPr="004A237A" w:rsidRDefault="00E4235D" w:rsidP="00E2670A">
            <w:pPr>
              <w:pStyle w:val="ListParagraph"/>
              <w:ind w:left="0"/>
              <w:rPr>
                <w:rFonts w:cstheme="minorHAnsi"/>
                <w:color w:val="FF0000"/>
              </w:rPr>
            </w:pPr>
          </w:p>
        </w:tc>
        <w:tc>
          <w:tcPr>
            <w:tcW w:w="649" w:type="pct"/>
          </w:tcPr>
          <w:p w14:paraId="2A119E8B" w14:textId="77777777" w:rsidR="00E4235D" w:rsidRDefault="00E4235D" w:rsidP="00E2670A">
            <w:pPr>
              <w:pStyle w:val="ListParagraph"/>
              <w:ind w:left="0"/>
              <w:rPr>
                <w:rFonts w:cstheme="minorHAnsi"/>
              </w:rPr>
            </w:pPr>
          </w:p>
        </w:tc>
        <w:tc>
          <w:tcPr>
            <w:tcW w:w="727" w:type="pct"/>
            <w:vAlign w:val="center"/>
          </w:tcPr>
          <w:p w14:paraId="00FC0EDF" w14:textId="77777777" w:rsidR="00E4235D" w:rsidRDefault="00E4235D" w:rsidP="00E2670A">
            <w:pPr>
              <w:pStyle w:val="ListParagraph"/>
              <w:ind w:left="0"/>
              <w:rPr>
                <w:rFonts w:cstheme="minorHAnsi"/>
              </w:rPr>
            </w:pPr>
          </w:p>
        </w:tc>
        <w:tc>
          <w:tcPr>
            <w:tcW w:w="665" w:type="pct"/>
            <w:vAlign w:val="center"/>
          </w:tcPr>
          <w:p w14:paraId="60D3225A" w14:textId="77777777" w:rsidR="00E4235D" w:rsidRDefault="00E4235D" w:rsidP="00E2670A">
            <w:pPr>
              <w:pStyle w:val="ListParagraph"/>
              <w:ind w:left="0"/>
              <w:rPr>
                <w:rFonts w:cstheme="minorHAnsi"/>
              </w:rPr>
            </w:pPr>
          </w:p>
        </w:tc>
        <w:tc>
          <w:tcPr>
            <w:tcW w:w="833" w:type="pct"/>
          </w:tcPr>
          <w:p w14:paraId="1ED9D062" w14:textId="77777777" w:rsidR="00E4235D" w:rsidRDefault="00E4235D" w:rsidP="00E2670A">
            <w:pPr>
              <w:pStyle w:val="ListParagraph"/>
              <w:ind w:left="0"/>
              <w:rPr>
                <w:rFonts w:cstheme="minorHAnsi"/>
              </w:rPr>
            </w:pPr>
          </w:p>
        </w:tc>
      </w:tr>
      <w:tr w:rsidR="00E4235D" w:rsidRPr="00856855" w14:paraId="1449ACC4" w14:textId="77777777" w:rsidTr="00631169">
        <w:tc>
          <w:tcPr>
            <w:tcW w:w="792" w:type="pct"/>
            <w:vAlign w:val="center"/>
          </w:tcPr>
          <w:p w14:paraId="3DE9E530" w14:textId="77777777" w:rsidR="00E4235D" w:rsidRPr="004A237A" w:rsidRDefault="00E4235D" w:rsidP="00E2670A">
            <w:pPr>
              <w:pStyle w:val="ListParagraph"/>
              <w:ind w:left="-25"/>
              <w:rPr>
                <w:rFonts w:cstheme="minorHAnsi"/>
                <w:color w:val="FF0000"/>
              </w:rPr>
            </w:pPr>
          </w:p>
        </w:tc>
        <w:tc>
          <w:tcPr>
            <w:tcW w:w="698" w:type="pct"/>
            <w:vAlign w:val="center"/>
          </w:tcPr>
          <w:p w14:paraId="510A25B9" w14:textId="77777777" w:rsidR="00E4235D" w:rsidRPr="004A237A" w:rsidRDefault="00E4235D" w:rsidP="00E2670A">
            <w:pPr>
              <w:pStyle w:val="ListParagraph"/>
              <w:ind w:left="0"/>
              <w:rPr>
                <w:rFonts w:cstheme="minorHAnsi"/>
                <w:b/>
                <w:bCs/>
                <w:color w:val="FF0000"/>
              </w:rPr>
            </w:pPr>
          </w:p>
        </w:tc>
        <w:tc>
          <w:tcPr>
            <w:tcW w:w="636" w:type="pct"/>
            <w:vAlign w:val="center"/>
          </w:tcPr>
          <w:p w14:paraId="0D560865" w14:textId="77777777" w:rsidR="00E4235D" w:rsidRPr="004A237A" w:rsidRDefault="00E4235D" w:rsidP="00E2670A">
            <w:pPr>
              <w:pStyle w:val="ListParagraph"/>
              <w:ind w:left="0"/>
              <w:rPr>
                <w:rFonts w:cstheme="minorHAnsi"/>
                <w:b/>
                <w:bCs/>
                <w:color w:val="FF0000"/>
              </w:rPr>
            </w:pPr>
          </w:p>
        </w:tc>
        <w:tc>
          <w:tcPr>
            <w:tcW w:w="649" w:type="pct"/>
          </w:tcPr>
          <w:p w14:paraId="388CCA88" w14:textId="77777777" w:rsidR="00E4235D" w:rsidRPr="00856855" w:rsidRDefault="00E4235D" w:rsidP="00E2670A">
            <w:pPr>
              <w:pStyle w:val="ListParagraph"/>
              <w:ind w:left="0"/>
              <w:rPr>
                <w:rFonts w:cstheme="minorHAnsi"/>
                <w:b/>
                <w:bCs/>
              </w:rPr>
            </w:pPr>
          </w:p>
        </w:tc>
        <w:tc>
          <w:tcPr>
            <w:tcW w:w="727" w:type="pct"/>
            <w:vAlign w:val="center"/>
          </w:tcPr>
          <w:p w14:paraId="0C4293F5" w14:textId="77777777" w:rsidR="00E4235D" w:rsidRPr="00856855" w:rsidRDefault="00E4235D" w:rsidP="00E2670A">
            <w:pPr>
              <w:pStyle w:val="ListParagraph"/>
              <w:ind w:left="0"/>
              <w:rPr>
                <w:rFonts w:cstheme="minorHAnsi"/>
                <w:b/>
                <w:bCs/>
              </w:rPr>
            </w:pPr>
          </w:p>
        </w:tc>
        <w:tc>
          <w:tcPr>
            <w:tcW w:w="665" w:type="pct"/>
            <w:vAlign w:val="center"/>
          </w:tcPr>
          <w:p w14:paraId="7132DB98" w14:textId="77777777" w:rsidR="00E4235D" w:rsidRPr="00856855" w:rsidRDefault="00E4235D" w:rsidP="00E2670A">
            <w:pPr>
              <w:pStyle w:val="ListParagraph"/>
              <w:ind w:left="0"/>
              <w:rPr>
                <w:rFonts w:cstheme="minorHAnsi"/>
                <w:b/>
                <w:bCs/>
              </w:rPr>
            </w:pPr>
          </w:p>
        </w:tc>
        <w:tc>
          <w:tcPr>
            <w:tcW w:w="833" w:type="pct"/>
          </w:tcPr>
          <w:p w14:paraId="471F3BE5" w14:textId="77777777" w:rsidR="00E4235D" w:rsidRPr="00856855" w:rsidRDefault="00E4235D" w:rsidP="00E2670A">
            <w:pPr>
              <w:pStyle w:val="ListParagraph"/>
              <w:ind w:left="0"/>
              <w:rPr>
                <w:rFonts w:cstheme="minorHAnsi"/>
                <w:b/>
                <w:bCs/>
              </w:rPr>
            </w:pPr>
          </w:p>
        </w:tc>
      </w:tr>
      <w:tr w:rsidR="00E4235D" w:rsidRPr="00856855" w14:paraId="19CBCCEA" w14:textId="77777777" w:rsidTr="00631169">
        <w:tc>
          <w:tcPr>
            <w:tcW w:w="792" w:type="pct"/>
            <w:vAlign w:val="center"/>
          </w:tcPr>
          <w:p w14:paraId="6975963F" w14:textId="77777777" w:rsidR="00E4235D" w:rsidRPr="004A237A" w:rsidRDefault="00E4235D" w:rsidP="00E2670A">
            <w:pPr>
              <w:pStyle w:val="ListParagraph"/>
              <w:ind w:left="-25"/>
              <w:rPr>
                <w:rFonts w:cstheme="minorHAnsi"/>
                <w:color w:val="FF0000"/>
              </w:rPr>
            </w:pPr>
          </w:p>
        </w:tc>
        <w:tc>
          <w:tcPr>
            <w:tcW w:w="698" w:type="pct"/>
            <w:vAlign w:val="center"/>
          </w:tcPr>
          <w:p w14:paraId="5F11CDD2" w14:textId="77777777" w:rsidR="00E4235D" w:rsidRPr="004A237A" w:rsidRDefault="00E4235D" w:rsidP="00E2670A">
            <w:pPr>
              <w:pStyle w:val="ListParagraph"/>
              <w:ind w:left="0"/>
              <w:rPr>
                <w:rFonts w:cstheme="minorHAnsi"/>
                <w:b/>
                <w:bCs/>
                <w:color w:val="FF0000"/>
              </w:rPr>
            </w:pPr>
          </w:p>
        </w:tc>
        <w:tc>
          <w:tcPr>
            <w:tcW w:w="636" w:type="pct"/>
            <w:vAlign w:val="center"/>
          </w:tcPr>
          <w:p w14:paraId="4911D073" w14:textId="77777777" w:rsidR="00E4235D" w:rsidRPr="004A237A" w:rsidRDefault="00E4235D" w:rsidP="00E2670A">
            <w:pPr>
              <w:pStyle w:val="ListParagraph"/>
              <w:ind w:left="0"/>
              <w:rPr>
                <w:rFonts w:cstheme="minorHAnsi"/>
                <w:b/>
                <w:bCs/>
                <w:color w:val="FF0000"/>
              </w:rPr>
            </w:pPr>
          </w:p>
        </w:tc>
        <w:tc>
          <w:tcPr>
            <w:tcW w:w="649" w:type="pct"/>
          </w:tcPr>
          <w:p w14:paraId="4B76997A" w14:textId="77777777" w:rsidR="00E4235D" w:rsidRPr="00856855" w:rsidRDefault="00E4235D" w:rsidP="00E2670A">
            <w:pPr>
              <w:pStyle w:val="ListParagraph"/>
              <w:ind w:left="0"/>
              <w:rPr>
                <w:rFonts w:cstheme="minorHAnsi"/>
                <w:b/>
                <w:bCs/>
              </w:rPr>
            </w:pPr>
          </w:p>
        </w:tc>
        <w:tc>
          <w:tcPr>
            <w:tcW w:w="727" w:type="pct"/>
            <w:vAlign w:val="center"/>
          </w:tcPr>
          <w:p w14:paraId="1FEAC506" w14:textId="77777777" w:rsidR="00E4235D" w:rsidRPr="00856855" w:rsidRDefault="00E4235D" w:rsidP="00E2670A">
            <w:pPr>
              <w:pStyle w:val="ListParagraph"/>
              <w:ind w:left="0"/>
              <w:rPr>
                <w:rFonts w:cstheme="minorHAnsi"/>
                <w:b/>
                <w:bCs/>
              </w:rPr>
            </w:pPr>
          </w:p>
        </w:tc>
        <w:tc>
          <w:tcPr>
            <w:tcW w:w="665" w:type="pct"/>
            <w:vAlign w:val="center"/>
          </w:tcPr>
          <w:p w14:paraId="0C9539A5" w14:textId="77777777" w:rsidR="00E4235D" w:rsidRPr="00856855" w:rsidRDefault="00E4235D" w:rsidP="00E2670A">
            <w:pPr>
              <w:pStyle w:val="ListParagraph"/>
              <w:ind w:left="0"/>
              <w:rPr>
                <w:rFonts w:cstheme="minorHAnsi"/>
                <w:b/>
                <w:bCs/>
              </w:rPr>
            </w:pPr>
          </w:p>
        </w:tc>
        <w:tc>
          <w:tcPr>
            <w:tcW w:w="833" w:type="pct"/>
          </w:tcPr>
          <w:p w14:paraId="53D126D6" w14:textId="77777777" w:rsidR="00E4235D" w:rsidRPr="00856855" w:rsidRDefault="00E4235D" w:rsidP="00E2670A">
            <w:pPr>
              <w:pStyle w:val="ListParagraph"/>
              <w:ind w:left="0"/>
              <w:rPr>
                <w:rFonts w:cstheme="minorHAnsi"/>
                <w:b/>
                <w:bCs/>
              </w:rPr>
            </w:pPr>
          </w:p>
        </w:tc>
      </w:tr>
      <w:tr w:rsidR="00E4235D" w:rsidRPr="00856855" w14:paraId="21C8B9FF" w14:textId="77777777" w:rsidTr="00631169">
        <w:tc>
          <w:tcPr>
            <w:tcW w:w="792" w:type="pct"/>
            <w:shd w:val="clear" w:color="auto" w:fill="EEECE1" w:themeFill="background2"/>
            <w:vAlign w:val="center"/>
          </w:tcPr>
          <w:p w14:paraId="3A80F96F" w14:textId="5FB21CF6" w:rsidR="00E4235D" w:rsidRPr="00E9186F" w:rsidRDefault="005A04AF" w:rsidP="00E2670A">
            <w:pPr>
              <w:pStyle w:val="ListParagraph"/>
              <w:ind w:left="-25"/>
              <w:rPr>
                <w:rFonts w:cstheme="minorHAnsi"/>
              </w:rPr>
            </w:pPr>
            <w:r w:rsidRPr="00E9186F">
              <w:rPr>
                <w:rFonts w:cstheme="minorHAnsi"/>
              </w:rPr>
              <w:t xml:space="preserve">Totals and </w:t>
            </w:r>
            <w:proofErr w:type="spellStart"/>
            <w:r w:rsidRPr="00E9186F">
              <w:rPr>
                <w:rFonts w:cstheme="minorHAnsi"/>
              </w:rPr>
              <w:t>Avgs</w:t>
            </w:r>
            <w:proofErr w:type="spellEnd"/>
            <w:r w:rsidRPr="00E9186F">
              <w:rPr>
                <w:rFonts w:cstheme="minorHAnsi"/>
              </w:rPr>
              <w:t>:</w:t>
            </w:r>
          </w:p>
        </w:tc>
        <w:tc>
          <w:tcPr>
            <w:tcW w:w="698" w:type="pct"/>
            <w:shd w:val="clear" w:color="auto" w:fill="EEECE1" w:themeFill="background2"/>
            <w:vAlign w:val="center"/>
          </w:tcPr>
          <w:p w14:paraId="00EDFBA8" w14:textId="735C5976" w:rsidR="00E4235D" w:rsidRPr="00E9186F" w:rsidRDefault="00E4235D" w:rsidP="00E2670A">
            <w:pPr>
              <w:pStyle w:val="ListParagraph"/>
              <w:ind w:left="0"/>
              <w:rPr>
                <w:rFonts w:cstheme="minorHAnsi"/>
                <w:b/>
                <w:bCs/>
              </w:rPr>
            </w:pPr>
          </w:p>
        </w:tc>
        <w:tc>
          <w:tcPr>
            <w:tcW w:w="636" w:type="pct"/>
            <w:shd w:val="clear" w:color="auto" w:fill="EEECE1" w:themeFill="background2"/>
            <w:vAlign w:val="center"/>
          </w:tcPr>
          <w:p w14:paraId="44DC17D3" w14:textId="3C154381" w:rsidR="00E4235D" w:rsidRPr="00E9186F" w:rsidRDefault="00E4235D" w:rsidP="00E2670A">
            <w:pPr>
              <w:pStyle w:val="ListParagraph"/>
              <w:ind w:left="0"/>
              <w:rPr>
                <w:rFonts w:cstheme="minorHAnsi"/>
                <w:b/>
                <w:bCs/>
              </w:rPr>
            </w:pPr>
            <w:r w:rsidRPr="00E9186F">
              <w:rPr>
                <w:rFonts w:cstheme="minorHAnsi"/>
              </w:rPr>
              <w:t>Total</w:t>
            </w:r>
            <w:r w:rsidR="005A04AF" w:rsidRPr="00E9186F">
              <w:rPr>
                <w:rFonts w:cstheme="minorHAnsi"/>
              </w:rPr>
              <w:t xml:space="preserve"> Acres Treated:</w:t>
            </w:r>
          </w:p>
        </w:tc>
        <w:tc>
          <w:tcPr>
            <w:tcW w:w="649" w:type="pct"/>
            <w:shd w:val="clear" w:color="auto" w:fill="EEECE1" w:themeFill="background2"/>
          </w:tcPr>
          <w:p w14:paraId="4A8AD18B" w14:textId="77777777" w:rsidR="00E4235D" w:rsidRPr="00E9186F" w:rsidRDefault="00E4235D" w:rsidP="00E2670A">
            <w:pPr>
              <w:pStyle w:val="ListParagraph"/>
              <w:ind w:left="0"/>
              <w:rPr>
                <w:rFonts w:cstheme="minorHAnsi"/>
                <w:b/>
                <w:bCs/>
              </w:rPr>
            </w:pPr>
          </w:p>
        </w:tc>
        <w:tc>
          <w:tcPr>
            <w:tcW w:w="727" w:type="pct"/>
            <w:shd w:val="clear" w:color="auto" w:fill="EEECE1" w:themeFill="background2"/>
            <w:vAlign w:val="center"/>
          </w:tcPr>
          <w:p w14:paraId="4A95A945" w14:textId="7D3BBC15" w:rsidR="00E4235D" w:rsidRPr="00E9186F" w:rsidRDefault="00BC4D71" w:rsidP="00E2670A">
            <w:pPr>
              <w:pStyle w:val="ListParagraph"/>
              <w:ind w:left="0"/>
              <w:rPr>
                <w:rFonts w:cstheme="minorHAnsi"/>
                <w:b/>
                <w:bCs/>
              </w:rPr>
            </w:pPr>
            <w:r w:rsidRPr="00E9186F">
              <w:rPr>
                <w:rFonts w:cstheme="minorHAnsi"/>
              </w:rPr>
              <w:t xml:space="preserve">Overall </w:t>
            </w:r>
            <w:r w:rsidR="00E4235D" w:rsidRPr="00E9186F">
              <w:rPr>
                <w:rFonts w:cstheme="minorHAnsi"/>
              </w:rPr>
              <w:t>Average</w:t>
            </w:r>
            <w:r w:rsidRPr="00E9186F">
              <w:rPr>
                <w:rFonts w:cstheme="minorHAnsi"/>
              </w:rPr>
              <w:t>:</w:t>
            </w:r>
          </w:p>
        </w:tc>
        <w:tc>
          <w:tcPr>
            <w:tcW w:w="665" w:type="pct"/>
            <w:shd w:val="clear" w:color="auto" w:fill="EEECE1" w:themeFill="background2"/>
            <w:vAlign w:val="center"/>
          </w:tcPr>
          <w:p w14:paraId="6A8BABDB" w14:textId="789B7612" w:rsidR="00E4235D" w:rsidRPr="00E9186F" w:rsidRDefault="00E4235D" w:rsidP="00E2670A">
            <w:pPr>
              <w:pStyle w:val="ListParagraph"/>
              <w:ind w:left="0"/>
              <w:rPr>
                <w:rFonts w:cstheme="minorHAnsi"/>
                <w:b/>
                <w:bCs/>
              </w:rPr>
            </w:pPr>
            <w:r w:rsidRPr="00E9186F">
              <w:rPr>
                <w:rFonts w:cstheme="minorHAnsi"/>
              </w:rPr>
              <w:t>Total</w:t>
            </w:r>
            <w:r w:rsidR="00BC4D71" w:rsidRPr="00E9186F">
              <w:rPr>
                <w:rFonts w:cstheme="minorHAnsi"/>
              </w:rPr>
              <w:t xml:space="preserve"> Acres Restored:</w:t>
            </w:r>
          </w:p>
        </w:tc>
        <w:tc>
          <w:tcPr>
            <w:tcW w:w="833" w:type="pct"/>
            <w:shd w:val="clear" w:color="auto" w:fill="EEECE1" w:themeFill="background2"/>
          </w:tcPr>
          <w:p w14:paraId="0B4CF110" w14:textId="77777777" w:rsidR="00E4235D" w:rsidRPr="00856855" w:rsidRDefault="00E4235D" w:rsidP="00E2670A">
            <w:pPr>
              <w:pStyle w:val="ListParagraph"/>
              <w:ind w:left="0"/>
              <w:rPr>
                <w:rFonts w:cstheme="minorHAnsi"/>
                <w:b/>
                <w:bCs/>
              </w:rPr>
            </w:pPr>
          </w:p>
        </w:tc>
      </w:tr>
    </w:tbl>
    <w:p w14:paraId="43876AB1" w14:textId="77777777" w:rsidR="009642E5" w:rsidRDefault="009642E5" w:rsidP="009642E5">
      <w:pPr>
        <w:ind w:left="360"/>
        <w:contextualSpacing/>
        <w:rPr>
          <w:sz w:val="18"/>
          <w:szCs w:val="18"/>
        </w:rPr>
      </w:pPr>
      <w:r w:rsidRPr="001F143E">
        <w:rPr>
          <w:sz w:val="18"/>
          <w:szCs w:val="18"/>
          <w:vertAlign w:val="superscript"/>
        </w:rPr>
        <w:t xml:space="preserve">1 </w:t>
      </w:r>
      <w:r w:rsidRPr="001F143E">
        <w:rPr>
          <w:sz w:val="18"/>
          <w:szCs w:val="18"/>
        </w:rPr>
        <w:t xml:space="preserve">“Treated” is defined as prevented, controlled or eradicated. </w:t>
      </w:r>
    </w:p>
    <w:p w14:paraId="75FABAAD" w14:textId="735E2E4F" w:rsidR="00D91E89" w:rsidRPr="001F143E" w:rsidRDefault="00D91E89" w:rsidP="00D91E89">
      <w:pPr>
        <w:ind w:left="360"/>
        <w:contextualSpacing/>
        <w:rPr>
          <w:sz w:val="18"/>
          <w:szCs w:val="18"/>
        </w:rPr>
      </w:pPr>
      <w:r w:rsidRPr="001F143E">
        <w:rPr>
          <w:sz w:val="18"/>
          <w:szCs w:val="18"/>
          <w:vertAlign w:val="superscript"/>
        </w:rPr>
        <w:t xml:space="preserve">2 </w:t>
      </w:r>
      <w:r w:rsidRPr="00631169">
        <w:rPr>
          <w:rStyle w:val="normaltextrun"/>
          <w:rFonts w:cstheme="minorHAnsi"/>
          <w:color w:val="000000"/>
          <w:sz w:val="18"/>
          <w:szCs w:val="18"/>
          <w:shd w:val="clear" w:color="auto" w:fill="FFFFFF"/>
        </w:rPr>
        <w:t>“</w:t>
      </w:r>
      <w:hyperlink r:id="rId19" w:tgtFrame="_blank" w:history="1">
        <w:r w:rsidRPr="00631169">
          <w:rPr>
            <w:rStyle w:val="normaltextrun"/>
            <w:rFonts w:cstheme="minorHAnsi"/>
            <w:color w:val="0563C1"/>
            <w:sz w:val="18"/>
            <w:szCs w:val="18"/>
            <w:u w:val="single"/>
            <w:shd w:val="clear" w:color="auto" w:fill="FFFFFF"/>
          </w:rPr>
          <w:t>Percent Efficacy</w:t>
        </w:r>
      </w:hyperlink>
      <w:r w:rsidRPr="00631169">
        <w:rPr>
          <w:rStyle w:val="normaltextrun"/>
          <w:rFonts w:cstheme="minorHAnsi"/>
          <w:color w:val="000000"/>
          <w:sz w:val="18"/>
          <w:szCs w:val="18"/>
          <w:shd w:val="clear" w:color="auto" w:fill="FFFFFF"/>
        </w:rPr>
        <w:t>” is standardized for the FS databases.  Users are expected to document the level of control in the TESP-IS application at the activity level for all invasive species treatment activities</w:t>
      </w:r>
      <w:r w:rsidRPr="00D91E89">
        <w:rPr>
          <w:rFonts w:cstheme="minorHAnsi"/>
          <w:sz w:val="18"/>
          <w:szCs w:val="18"/>
        </w:rPr>
        <w:t>.</w:t>
      </w:r>
    </w:p>
    <w:p w14:paraId="3D14D9C0" w14:textId="38E0F070" w:rsidR="009642E5" w:rsidRPr="001F143E" w:rsidRDefault="00D91E89" w:rsidP="009642E5">
      <w:pPr>
        <w:ind w:left="360"/>
        <w:contextualSpacing/>
        <w:rPr>
          <w:sz w:val="18"/>
          <w:szCs w:val="18"/>
        </w:rPr>
      </w:pPr>
      <w:r w:rsidRPr="001F143E">
        <w:rPr>
          <w:sz w:val="18"/>
          <w:szCs w:val="18"/>
          <w:vertAlign w:val="superscript"/>
        </w:rPr>
        <w:t>3</w:t>
      </w:r>
      <w:r>
        <w:rPr>
          <w:sz w:val="18"/>
          <w:szCs w:val="18"/>
          <w:vertAlign w:val="superscript"/>
        </w:rPr>
        <w:t xml:space="preserve"> </w:t>
      </w:r>
      <w:r w:rsidR="009642E5" w:rsidRPr="001F143E">
        <w:rPr>
          <w:sz w:val="18"/>
          <w:szCs w:val="18"/>
        </w:rPr>
        <w:t>Agency performance accomplishment code INVPLT-INVSPE-REST-FED-AC, which is calculated in FACTS.</w:t>
      </w:r>
    </w:p>
    <w:p w14:paraId="63F25F3C" w14:textId="2874DA2C" w:rsidR="009642E5" w:rsidRDefault="00D91E89" w:rsidP="009642E5">
      <w:pPr>
        <w:ind w:left="360"/>
        <w:contextualSpacing/>
        <w:rPr>
          <w:sz w:val="18"/>
          <w:szCs w:val="18"/>
        </w:rPr>
      </w:pPr>
      <w:r>
        <w:rPr>
          <w:sz w:val="18"/>
          <w:szCs w:val="18"/>
          <w:vertAlign w:val="superscript"/>
        </w:rPr>
        <w:t>4</w:t>
      </w:r>
      <w:r w:rsidR="009642E5" w:rsidRPr="001F143E">
        <w:rPr>
          <w:sz w:val="18"/>
          <w:szCs w:val="18"/>
        </w:rPr>
        <w:t xml:space="preserve"> “Desirable Species” includes everything that is not an undesirable species or bare ground.  If not monitored, write N/A.</w:t>
      </w:r>
    </w:p>
    <w:p w14:paraId="4D64B21A" w14:textId="77777777" w:rsidR="0032065E" w:rsidRPr="00C64C44" w:rsidRDefault="0032065E" w:rsidP="0032065E">
      <w:pPr>
        <w:pStyle w:val="ListParagraph"/>
        <w:numPr>
          <w:ilvl w:val="0"/>
          <w:numId w:val="3"/>
        </w:numPr>
      </w:pPr>
      <w:r w:rsidRPr="006E0F9C">
        <w:rPr>
          <w:b/>
          <w:bCs/>
        </w:rPr>
        <w:t>Briefly interpret the monitoring results in the table above, including whether the indicator is trending toward or away from desired conditions for your landscape.</w:t>
      </w:r>
      <w:r w:rsidRPr="00C64C44">
        <w:t xml:space="preserve"> If the data above does not accurately reflect </w:t>
      </w:r>
      <w:r>
        <w:t xml:space="preserve">the </w:t>
      </w:r>
      <w:r w:rsidRPr="00C64C44">
        <w:t>condition on your landscape, please note that and provide context.</w:t>
      </w:r>
    </w:p>
    <w:p w14:paraId="726A22AD" w14:textId="7743ED8B" w:rsidR="00E4235D" w:rsidRPr="00E4235D" w:rsidRDefault="0032065E" w:rsidP="00631169">
      <w:pPr>
        <w:pStyle w:val="ListParagraph"/>
        <w:numPr>
          <w:ilvl w:val="0"/>
          <w:numId w:val="3"/>
        </w:numPr>
      </w:pPr>
      <w:r w:rsidRPr="006E0F9C">
        <w:rPr>
          <w:b/>
          <w:bCs/>
        </w:rPr>
        <w:t xml:space="preserve">Does your CFLRP project have additional </w:t>
      </w:r>
      <w:r>
        <w:rPr>
          <w:b/>
          <w:bCs/>
        </w:rPr>
        <w:t>invasives-</w:t>
      </w:r>
      <w:r w:rsidRPr="006E0F9C">
        <w:rPr>
          <w:b/>
          <w:bCs/>
        </w:rPr>
        <w:t>related monitoring results to summarize and interpret?</w:t>
      </w:r>
      <w:r w:rsidRPr="00C64C44">
        <w:t xml:space="preserve"> If so, please provide that here. </w:t>
      </w:r>
    </w:p>
    <w:p w14:paraId="5E98C37C" w14:textId="25E28987" w:rsidR="0044121F" w:rsidRDefault="000961D5" w:rsidP="003A1B83">
      <w:pPr>
        <w:pStyle w:val="Heading1"/>
      </w:pPr>
      <w:r>
        <w:t>F</w:t>
      </w:r>
      <w:r w:rsidR="4BE759AC">
        <w:t>. Socioeconomic Goals</w:t>
      </w:r>
    </w:p>
    <w:p w14:paraId="1078962C" w14:textId="696D3BF4" w:rsidR="004857C0" w:rsidRPr="00435FE3" w:rsidRDefault="3AFA5A78" w:rsidP="004857C0">
      <w:pPr>
        <w:pStyle w:val="Heading2"/>
      </w:pPr>
      <w:r>
        <w:t xml:space="preserve">Narrative overview of </w:t>
      </w:r>
      <w:r w:rsidRPr="3AFA5A78">
        <w:rPr>
          <w:u w:val="single"/>
        </w:rPr>
        <w:t>activities completed in FY24</w:t>
      </w:r>
      <w:r>
        <w:t xml:space="preserve"> to achieve socioeconomic goals outlined in your CFLRP proposal and work plan. </w:t>
      </w:r>
    </w:p>
    <w:p w14:paraId="7D25DAFD" w14:textId="113F5748" w:rsidR="004857C0" w:rsidRDefault="3AFA5A78" w:rsidP="007C2D33">
      <w:pPr>
        <w:pStyle w:val="TOC2"/>
      </w:pPr>
      <w:r>
        <w:t xml:space="preserve">Examples may include activities related to community wildfire protection, contribution to the local recreation/tourism economy, volunteer and outreach opportunities, job training, expanding market access, public input and involvement, cultural heritage, subsistence uses, etc. </w:t>
      </w:r>
    </w:p>
    <w:p w14:paraId="42F8B053" w14:textId="7EC2B4B7" w:rsidR="00F250F9" w:rsidRPr="00F250F9" w:rsidRDefault="36846DB4" w:rsidP="36846DB4">
      <w:pPr>
        <w:spacing w:before="240" w:line="240" w:lineRule="auto"/>
        <w:rPr>
          <w:i/>
          <w:iCs/>
        </w:rPr>
      </w:pPr>
      <w:r w:rsidRPr="36846DB4">
        <w:rPr>
          <w:b/>
          <w:bCs/>
        </w:rPr>
        <w:t>Results from the Treatment for Restoration Economic Analysis Toolkit (TREAT).</w:t>
      </w:r>
      <w:r>
        <w:t xml:space="preserve"> For guidance, training, and resources, see materials on </w:t>
      </w:r>
      <w:hyperlink r:id="rId20">
        <w:r w:rsidRPr="36846DB4">
          <w:rPr>
            <w:rStyle w:val="Hyperlink"/>
          </w:rPr>
          <w:t>Restoration Economics SharePoint</w:t>
        </w:r>
      </w:hyperlink>
      <w:r>
        <w:t xml:space="preserve">.  After submitting your data entry form to the Forest Service Washington Office Economist Team, they will provide the analysis results needed to respond to the following prompts. </w:t>
      </w:r>
    </w:p>
    <w:p w14:paraId="0A70D0C0" w14:textId="7F10F532" w:rsidR="00DF3DC8" w:rsidRPr="00310077" w:rsidRDefault="00310077" w:rsidP="00310077">
      <w:pPr>
        <w:spacing w:after="0"/>
        <w:rPr>
          <w:rFonts w:cs="Times New Roman"/>
        </w:rPr>
      </w:pPr>
      <w:r>
        <w:t xml:space="preserve">     </w:t>
      </w:r>
      <w:r w:rsidR="00B856E3" w:rsidRPr="00513879">
        <w:t>Percent of funding that stayed within the local impact are</w:t>
      </w:r>
      <w:r w:rsidR="004C7F04" w:rsidRPr="00513879">
        <w:t xml:space="preserve">a: </w:t>
      </w:r>
      <w:r w:rsidR="00336EBC" w:rsidRPr="00513879">
        <w:t>___</w:t>
      </w:r>
      <w:r w:rsidR="004C7F04" w:rsidRPr="00513879">
        <w:t>%</w:t>
      </w:r>
      <w:r w:rsidR="00336EBC" w:rsidRPr="00513879">
        <w:t xml:space="preserve"> </w:t>
      </w:r>
    </w:p>
    <w:p w14:paraId="70777D52" w14:textId="54D6ACA5" w:rsidR="00A4563B" w:rsidRPr="00DF3DC8" w:rsidRDefault="00310077" w:rsidP="00310077">
      <w:pPr>
        <w:spacing w:line="240" w:lineRule="auto"/>
        <w:rPr>
          <w:rFonts w:cs="Times New Roman"/>
          <w:color w:val="FF0000"/>
        </w:rPr>
      </w:pPr>
      <w:r>
        <w:rPr>
          <w:color w:val="FF0000"/>
        </w:rPr>
        <w:t xml:space="preserve">     </w:t>
      </w:r>
      <w:r w:rsidR="004C7F04" w:rsidRPr="00DF3DC8">
        <w:rPr>
          <w:color w:val="FF0000"/>
        </w:rPr>
        <w:t>S</w:t>
      </w:r>
      <w:r w:rsidR="00B856E3" w:rsidRPr="00DF3DC8">
        <w:rPr>
          <w:color w:val="FF0000"/>
        </w:rPr>
        <w:t xml:space="preserve">ee </w:t>
      </w:r>
      <w:r w:rsidR="00B856E3" w:rsidRPr="00DF3DC8">
        <w:rPr>
          <w:rFonts w:cs="Times New Roman"/>
          <w:color w:val="FF0000"/>
        </w:rPr>
        <w:t>“</w:t>
      </w:r>
      <w:r w:rsidR="008F169E" w:rsidRPr="00DF3DC8">
        <w:rPr>
          <w:rFonts w:cs="Times New Roman"/>
          <w:color w:val="FF0000"/>
        </w:rPr>
        <w:t>Full Project Details</w:t>
      </w:r>
      <w:r w:rsidR="00B856E3" w:rsidRPr="00DF3DC8">
        <w:rPr>
          <w:rFonts w:cs="Times New Roman"/>
          <w:color w:val="FF0000"/>
        </w:rPr>
        <w:t>” tab</w:t>
      </w:r>
      <w:r w:rsidR="005042C0">
        <w:rPr>
          <w:rFonts w:cs="Times New Roman"/>
          <w:color w:val="FF0000"/>
        </w:rPr>
        <w:t xml:space="preserve"> </w:t>
      </w:r>
      <w:r w:rsidR="008F169E" w:rsidRPr="00DF3DC8">
        <w:rPr>
          <w:rFonts w:cs="Times New Roman"/>
          <w:color w:val="FF0000"/>
        </w:rPr>
        <w:t>cell D13</w:t>
      </w:r>
      <w:r w:rsidR="00B856E3" w:rsidRPr="00DF3DC8">
        <w:rPr>
          <w:rFonts w:cs="Times New Roman"/>
          <w:color w:val="FF0000"/>
        </w:rPr>
        <w:t xml:space="preserve">. </w:t>
      </w:r>
      <w:r w:rsidR="00A4563B" w:rsidRPr="00DF3DC8">
        <w:rPr>
          <w:rFonts w:cs="Times New Roman"/>
          <w:color w:val="FF0000"/>
        </w:rPr>
        <w:t xml:space="preserve">If you have </w:t>
      </w:r>
      <w:r w:rsidR="005042C0">
        <w:rPr>
          <w:rFonts w:cs="Times New Roman"/>
          <w:color w:val="FF0000"/>
        </w:rPr>
        <w:t>the</w:t>
      </w:r>
      <w:r w:rsidR="00A4563B" w:rsidRPr="00DF3DC8">
        <w:rPr>
          <w:rFonts w:cs="Times New Roman"/>
          <w:color w:val="FF0000"/>
        </w:rPr>
        <w:t xml:space="preserve"> </w:t>
      </w:r>
      <w:r>
        <w:rPr>
          <w:rFonts w:cs="Times New Roman"/>
          <w:color w:val="FF0000"/>
        </w:rPr>
        <w:t>% of funding through agreements that stayed local</w:t>
      </w:r>
      <w:r w:rsidR="005042C0">
        <w:rPr>
          <w:rFonts w:cs="Times New Roman"/>
          <w:color w:val="FF0000"/>
        </w:rPr>
        <w:t xml:space="preserve">, </w:t>
      </w:r>
      <w:r>
        <w:rPr>
          <w:rFonts w:cs="Times New Roman"/>
          <w:color w:val="FF0000"/>
        </w:rPr>
        <w:t xml:space="preserve">please note. </w:t>
      </w:r>
    </w:p>
    <w:p w14:paraId="3056B2DD" w14:textId="5C4B2979" w:rsidR="008F169E" w:rsidRPr="00435FE3" w:rsidRDefault="003A0EAC" w:rsidP="003A0EAC">
      <w:pPr>
        <w:pStyle w:val="NoSpacing"/>
      </w:pPr>
      <w:r>
        <w:t xml:space="preserve">     </w:t>
      </w:r>
      <w:r w:rsidR="008F169E" w:rsidRPr="00435FE3">
        <w:t>Contract Funding Distributions</w:t>
      </w:r>
      <w:r w:rsidR="00181F57" w:rsidRPr="00435FE3">
        <w:t xml:space="preserve"> Table</w:t>
      </w:r>
      <w:r w:rsidR="008F169E" w:rsidRPr="00435FE3">
        <w:t xml:space="preserve"> (“Full Project Details” Tab):</w:t>
      </w:r>
    </w:p>
    <w:p w14:paraId="0918A008" w14:textId="77EF21B3" w:rsidR="008F169E" w:rsidRDefault="00DF3DC8" w:rsidP="00DF3DC8">
      <w:pPr>
        <w:pStyle w:val="NoSpacing"/>
        <w:rPr>
          <w:color w:val="FF0000"/>
        </w:rPr>
      </w:pPr>
      <w:r>
        <w:rPr>
          <w:color w:val="FF0000"/>
        </w:rPr>
        <w:t xml:space="preserve">     </w:t>
      </w:r>
      <w:r w:rsidR="000A3A16" w:rsidRPr="00DB0F2F">
        <w:rPr>
          <w:color w:val="FF0000"/>
        </w:rPr>
        <w:t>Copy/paste the</w:t>
      </w:r>
      <w:r w:rsidR="008F169E" w:rsidRPr="00DB0F2F">
        <w:rPr>
          <w:color w:val="FF0000"/>
        </w:rPr>
        <w:t xml:space="preserve"> totals you provided in the “Full Project Details” Tab from the TREAT spreadsheet </w:t>
      </w:r>
    </w:p>
    <w:tbl>
      <w:tblPr>
        <w:tblStyle w:val="TableGrid"/>
        <w:tblW w:w="8915" w:type="dxa"/>
        <w:jc w:val="center"/>
        <w:tblLook w:val="04A0" w:firstRow="1" w:lastRow="0" w:firstColumn="1" w:lastColumn="0" w:noHBand="0" w:noVBand="1"/>
        <w:tblCaption w:val="Contract funding distributions table"/>
        <w:tblDescription w:val="Percent of contract funding summarized by six work types, with a final row for the total."/>
      </w:tblPr>
      <w:tblGrid>
        <w:gridCol w:w="6575"/>
        <w:gridCol w:w="2340"/>
      </w:tblGrid>
      <w:tr w:rsidR="008F169E" w:rsidRPr="00181F57" w14:paraId="0658A08D" w14:textId="77777777" w:rsidTr="006E3E42">
        <w:trPr>
          <w:trHeight w:val="255"/>
          <w:jc w:val="center"/>
        </w:trPr>
        <w:tc>
          <w:tcPr>
            <w:tcW w:w="6575" w:type="dxa"/>
            <w:shd w:val="clear" w:color="auto" w:fill="D9D9D9" w:themeFill="background1" w:themeFillShade="D9"/>
            <w:noWrap/>
            <w:hideMark/>
          </w:tcPr>
          <w:p w14:paraId="10BFFAEC" w14:textId="77777777" w:rsidR="008F169E" w:rsidRPr="00DB0F2F" w:rsidRDefault="008F169E" w:rsidP="008D072B">
            <w:pPr>
              <w:rPr>
                <w:bCs/>
              </w:rPr>
            </w:pPr>
            <w:r w:rsidRPr="00DB0F2F">
              <w:rPr>
                <w:bCs/>
              </w:rPr>
              <w:t>Description</w:t>
            </w:r>
          </w:p>
        </w:tc>
        <w:tc>
          <w:tcPr>
            <w:tcW w:w="2340" w:type="dxa"/>
            <w:shd w:val="clear" w:color="auto" w:fill="D9D9D9" w:themeFill="background1" w:themeFillShade="D9"/>
            <w:noWrap/>
            <w:hideMark/>
          </w:tcPr>
          <w:p w14:paraId="3009E310" w14:textId="77777777" w:rsidR="008F169E" w:rsidRPr="00DB0F2F" w:rsidRDefault="008F169E" w:rsidP="008D072B">
            <w:pPr>
              <w:rPr>
                <w:bCs/>
              </w:rPr>
            </w:pPr>
            <w:r w:rsidRPr="00DB0F2F">
              <w:rPr>
                <w:bCs/>
              </w:rPr>
              <w:t>Project Percent</w:t>
            </w:r>
          </w:p>
        </w:tc>
      </w:tr>
      <w:tr w:rsidR="008F169E" w:rsidRPr="00181F57" w14:paraId="574FD90B" w14:textId="77777777" w:rsidTr="006E3E42">
        <w:trPr>
          <w:trHeight w:val="359"/>
          <w:jc w:val="center"/>
        </w:trPr>
        <w:tc>
          <w:tcPr>
            <w:tcW w:w="6575" w:type="dxa"/>
            <w:noWrap/>
            <w:hideMark/>
          </w:tcPr>
          <w:p w14:paraId="1113FC7E" w14:textId="77777777" w:rsidR="008F169E" w:rsidRPr="00DB0F2F" w:rsidRDefault="008F169E" w:rsidP="008D072B">
            <w:pPr>
              <w:rPr>
                <w:rFonts w:cs="Times New Roman"/>
                <w:color w:val="333333"/>
              </w:rPr>
            </w:pPr>
            <w:r w:rsidRPr="00DB0F2F">
              <w:rPr>
                <w:rFonts w:cs="Times New Roman"/>
                <w:color w:val="333333"/>
              </w:rPr>
              <w:t>Equipment intensive work</w:t>
            </w:r>
          </w:p>
        </w:tc>
        <w:tc>
          <w:tcPr>
            <w:tcW w:w="2340" w:type="dxa"/>
            <w:noWrap/>
            <w:hideMark/>
          </w:tcPr>
          <w:p w14:paraId="46CA3B40" w14:textId="77777777" w:rsidR="008F169E" w:rsidRPr="00DB0F2F" w:rsidRDefault="008F169E" w:rsidP="008D072B">
            <w:pPr>
              <w:rPr>
                <w:rFonts w:cs="Times New Roman"/>
                <w:color w:val="333333"/>
              </w:rPr>
            </w:pPr>
            <w:r w:rsidRPr="00DB0F2F">
              <w:rPr>
                <w:rFonts w:cs="Times New Roman"/>
                <w:color w:val="333333"/>
              </w:rPr>
              <w:t> </w:t>
            </w:r>
          </w:p>
        </w:tc>
      </w:tr>
      <w:tr w:rsidR="008F169E" w:rsidRPr="00181F57" w14:paraId="02BE20FE" w14:textId="77777777" w:rsidTr="006E3E42">
        <w:trPr>
          <w:trHeight w:val="206"/>
          <w:jc w:val="center"/>
        </w:trPr>
        <w:tc>
          <w:tcPr>
            <w:tcW w:w="6575" w:type="dxa"/>
            <w:noWrap/>
            <w:hideMark/>
          </w:tcPr>
          <w:p w14:paraId="2D46702F" w14:textId="77777777" w:rsidR="008F169E" w:rsidRPr="00DB0F2F" w:rsidRDefault="008F169E" w:rsidP="008D072B">
            <w:pPr>
              <w:rPr>
                <w:rFonts w:cs="Times New Roman"/>
                <w:color w:val="333333"/>
              </w:rPr>
            </w:pPr>
            <w:r w:rsidRPr="00DB0F2F">
              <w:rPr>
                <w:rFonts w:cs="Times New Roman"/>
                <w:color w:val="333333"/>
              </w:rPr>
              <w:t>Labor-intensive work</w:t>
            </w:r>
          </w:p>
        </w:tc>
        <w:tc>
          <w:tcPr>
            <w:tcW w:w="2340" w:type="dxa"/>
            <w:noWrap/>
          </w:tcPr>
          <w:p w14:paraId="024A9837" w14:textId="77777777" w:rsidR="008F169E" w:rsidRPr="00DB0F2F" w:rsidRDefault="008F169E" w:rsidP="008D072B">
            <w:pPr>
              <w:rPr>
                <w:rFonts w:cs="Times New Roman"/>
                <w:color w:val="333333"/>
              </w:rPr>
            </w:pPr>
          </w:p>
        </w:tc>
      </w:tr>
      <w:tr w:rsidR="008F169E" w:rsidRPr="00181F57" w14:paraId="2A795644" w14:textId="77777777" w:rsidTr="006E3E42">
        <w:trPr>
          <w:trHeight w:val="53"/>
          <w:jc w:val="center"/>
        </w:trPr>
        <w:tc>
          <w:tcPr>
            <w:tcW w:w="6575" w:type="dxa"/>
            <w:noWrap/>
            <w:hideMark/>
          </w:tcPr>
          <w:p w14:paraId="53046DCB" w14:textId="77777777" w:rsidR="008F169E" w:rsidRPr="00DB0F2F" w:rsidRDefault="008F169E" w:rsidP="008D072B">
            <w:pPr>
              <w:rPr>
                <w:rFonts w:cs="Times New Roman"/>
                <w:color w:val="333333"/>
              </w:rPr>
            </w:pPr>
            <w:r w:rsidRPr="00DB0F2F">
              <w:rPr>
                <w:rFonts w:cs="Times New Roman"/>
                <w:color w:val="333333"/>
              </w:rPr>
              <w:t>Material-intensive work</w:t>
            </w:r>
          </w:p>
        </w:tc>
        <w:tc>
          <w:tcPr>
            <w:tcW w:w="2340" w:type="dxa"/>
            <w:noWrap/>
          </w:tcPr>
          <w:p w14:paraId="6BF4D417" w14:textId="77777777" w:rsidR="008F169E" w:rsidRPr="00DB0F2F" w:rsidRDefault="008F169E" w:rsidP="008D072B">
            <w:pPr>
              <w:rPr>
                <w:rFonts w:cs="Times New Roman"/>
                <w:color w:val="333333"/>
              </w:rPr>
            </w:pPr>
          </w:p>
        </w:tc>
      </w:tr>
      <w:tr w:rsidR="008F169E" w:rsidRPr="00181F57" w14:paraId="6D8E3D00" w14:textId="77777777" w:rsidTr="006E3E42">
        <w:trPr>
          <w:trHeight w:val="53"/>
          <w:jc w:val="center"/>
        </w:trPr>
        <w:tc>
          <w:tcPr>
            <w:tcW w:w="6575" w:type="dxa"/>
            <w:noWrap/>
            <w:hideMark/>
          </w:tcPr>
          <w:p w14:paraId="0BEF355D" w14:textId="77777777" w:rsidR="008F169E" w:rsidRPr="00DB0F2F" w:rsidRDefault="008F169E" w:rsidP="008D072B">
            <w:pPr>
              <w:rPr>
                <w:rFonts w:cs="Times New Roman"/>
                <w:color w:val="333333"/>
              </w:rPr>
            </w:pPr>
            <w:r w:rsidRPr="00DB0F2F">
              <w:rPr>
                <w:rFonts w:cs="Times New Roman"/>
                <w:color w:val="333333"/>
              </w:rPr>
              <w:t>Technical services</w:t>
            </w:r>
          </w:p>
        </w:tc>
        <w:tc>
          <w:tcPr>
            <w:tcW w:w="2340" w:type="dxa"/>
            <w:noWrap/>
          </w:tcPr>
          <w:p w14:paraId="72DEEF46" w14:textId="77777777" w:rsidR="008F169E" w:rsidRPr="00DB0F2F" w:rsidRDefault="008F169E" w:rsidP="008D072B">
            <w:pPr>
              <w:rPr>
                <w:rFonts w:cs="Times New Roman"/>
                <w:color w:val="333333"/>
              </w:rPr>
            </w:pPr>
          </w:p>
        </w:tc>
      </w:tr>
      <w:tr w:rsidR="008F169E" w:rsidRPr="00181F57" w14:paraId="44A89367" w14:textId="77777777" w:rsidTr="006E3E42">
        <w:trPr>
          <w:trHeight w:val="53"/>
          <w:jc w:val="center"/>
        </w:trPr>
        <w:tc>
          <w:tcPr>
            <w:tcW w:w="6575" w:type="dxa"/>
            <w:noWrap/>
            <w:hideMark/>
          </w:tcPr>
          <w:p w14:paraId="04C70A7C" w14:textId="77777777" w:rsidR="008F169E" w:rsidRPr="00DB0F2F" w:rsidRDefault="008F169E" w:rsidP="008D072B">
            <w:pPr>
              <w:rPr>
                <w:rFonts w:cs="Times New Roman"/>
                <w:color w:val="333333"/>
              </w:rPr>
            </w:pPr>
            <w:r w:rsidRPr="00DB0F2F">
              <w:rPr>
                <w:rFonts w:cs="Times New Roman"/>
                <w:color w:val="333333"/>
              </w:rPr>
              <w:t>Professional services</w:t>
            </w:r>
          </w:p>
        </w:tc>
        <w:tc>
          <w:tcPr>
            <w:tcW w:w="2340" w:type="dxa"/>
            <w:noWrap/>
          </w:tcPr>
          <w:p w14:paraId="62E9F6A9" w14:textId="77777777" w:rsidR="008F169E" w:rsidRPr="00DB0F2F" w:rsidRDefault="008F169E" w:rsidP="008D072B">
            <w:pPr>
              <w:rPr>
                <w:rFonts w:cs="Times New Roman"/>
                <w:color w:val="333333"/>
              </w:rPr>
            </w:pPr>
          </w:p>
        </w:tc>
      </w:tr>
      <w:tr w:rsidR="008F169E" w:rsidRPr="00181F57" w14:paraId="5430F9DF" w14:textId="77777777" w:rsidTr="006E3E42">
        <w:trPr>
          <w:trHeight w:val="53"/>
          <w:jc w:val="center"/>
        </w:trPr>
        <w:tc>
          <w:tcPr>
            <w:tcW w:w="6575" w:type="dxa"/>
            <w:hideMark/>
          </w:tcPr>
          <w:p w14:paraId="122BA060" w14:textId="77777777" w:rsidR="008F169E" w:rsidRPr="00DB0F2F" w:rsidRDefault="008F169E" w:rsidP="008D072B">
            <w:pPr>
              <w:rPr>
                <w:rFonts w:cs="Times New Roman"/>
                <w:color w:val="333333"/>
              </w:rPr>
            </w:pPr>
            <w:r w:rsidRPr="00DB0F2F">
              <w:rPr>
                <w:rFonts w:cs="Times New Roman"/>
                <w:color w:val="333333"/>
              </w:rPr>
              <w:lastRenderedPageBreak/>
              <w:t>Contracted Monitoring</w:t>
            </w:r>
          </w:p>
        </w:tc>
        <w:tc>
          <w:tcPr>
            <w:tcW w:w="2340" w:type="dxa"/>
            <w:noWrap/>
          </w:tcPr>
          <w:p w14:paraId="2EB44111" w14:textId="77777777" w:rsidR="008F169E" w:rsidRPr="00DB0F2F" w:rsidRDefault="008F169E" w:rsidP="008D072B">
            <w:pPr>
              <w:rPr>
                <w:rFonts w:cs="Times New Roman"/>
                <w:color w:val="333333"/>
              </w:rPr>
            </w:pPr>
          </w:p>
        </w:tc>
      </w:tr>
      <w:tr w:rsidR="008F169E" w:rsidRPr="00181F57" w14:paraId="5F6B3204" w14:textId="77777777" w:rsidTr="006E3E42">
        <w:trPr>
          <w:trHeight w:val="315"/>
          <w:jc w:val="center"/>
        </w:trPr>
        <w:tc>
          <w:tcPr>
            <w:tcW w:w="6575" w:type="dxa"/>
            <w:shd w:val="clear" w:color="auto" w:fill="D9D9D9" w:themeFill="background1" w:themeFillShade="D9"/>
            <w:hideMark/>
          </w:tcPr>
          <w:p w14:paraId="75EED1E6" w14:textId="77777777" w:rsidR="008F169E" w:rsidRPr="00DB0F2F" w:rsidRDefault="008F169E" w:rsidP="008D072B">
            <w:pPr>
              <w:rPr>
                <w:bCs/>
              </w:rPr>
            </w:pPr>
            <w:r w:rsidRPr="00DB0F2F">
              <w:rPr>
                <w:bCs/>
              </w:rPr>
              <w:t> TOTALS:</w:t>
            </w:r>
          </w:p>
        </w:tc>
        <w:tc>
          <w:tcPr>
            <w:tcW w:w="2340" w:type="dxa"/>
            <w:shd w:val="clear" w:color="auto" w:fill="D9D9D9" w:themeFill="background1" w:themeFillShade="D9"/>
            <w:noWrap/>
            <w:hideMark/>
          </w:tcPr>
          <w:p w14:paraId="65F7685A" w14:textId="77777777" w:rsidR="008F169E" w:rsidRPr="00DB0F2F" w:rsidRDefault="008F169E" w:rsidP="008D072B">
            <w:pPr>
              <w:rPr>
                <w:bCs/>
              </w:rPr>
            </w:pPr>
            <w:r w:rsidRPr="00DB0F2F">
              <w:rPr>
                <w:bCs/>
              </w:rPr>
              <w:t>100%</w:t>
            </w:r>
          </w:p>
        </w:tc>
      </w:tr>
    </w:tbl>
    <w:p w14:paraId="67A7CF48" w14:textId="77777777" w:rsidR="00524B25" w:rsidRPr="00D74A8A" w:rsidRDefault="00524B25" w:rsidP="00E27FB9">
      <w:pPr>
        <w:pStyle w:val="NoSpacing"/>
        <w:rPr>
          <w:sz w:val="24"/>
          <w:szCs w:val="24"/>
        </w:rPr>
      </w:pPr>
    </w:p>
    <w:p w14:paraId="7C5F5A96" w14:textId="2D487CC7" w:rsidR="006E3E42" w:rsidRPr="00435FE3" w:rsidRDefault="003A0EAC" w:rsidP="006E3E42">
      <w:pPr>
        <w:pStyle w:val="NoSpacing"/>
      </w:pPr>
      <w:r>
        <w:t xml:space="preserve">     </w:t>
      </w:r>
      <w:r w:rsidR="006E3E42">
        <w:t>Product</w:t>
      </w:r>
      <w:r w:rsidR="006E3E42" w:rsidRPr="00435FE3">
        <w:t xml:space="preserve"> Distributions Table (“Full Project Details” Tab):</w:t>
      </w:r>
    </w:p>
    <w:p w14:paraId="704721BC" w14:textId="50E7B655" w:rsidR="006E3E42" w:rsidRPr="006E3E42" w:rsidRDefault="006E3E42" w:rsidP="003A0EAC">
      <w:pPr>
        <w:pStyle w:val="NoSpacing"/>
        <w:rPr>
          <w:color w:val="FF0000"/>
        </w:rPr>
      </w:pPr>
      <w:r>
        <w:rPr>
          <w:color w:val="FF0000"/>
        </w:rPr>
        <w:t xml:space="preserve">     </w:t>
      </w:r>
      <w:r w:rsidRPr="00DB0F2F">
        <w:rPr>
          <w:color w:val="FF0000"/>
        </w:rPr>
        <w:t xml:space="preserve">Copy/paste the totals you provided in the “Full Project Details” Tab from the TREAT spreadsheet </w:t>
      </w:r>
    </w:p>
    <w:tbl>
      <w:tblPr>
        <w:tblStyle w:val="TableGrid"/>
        <w:tblW w:w="9000" w:type="dxa"/>
        <w:jc w:val="center"/>
        <w:tblLook w:val="04A0" w:firstRow="1" w:lastRow="0" w:firstColumn="1" w:lastColumn="0" w:noHBand="0" w:noVBand="1"/>
        <w:tblCaption w:val="Product distributions table"/>
        <w:tblDescription w:val="Volume percent of wood products across 14 different types of wood product, with a row for an overall total."/>
      </w:tblPr>
      <w:tblGrid>
        <w:gridCol w:w="6840"/>
        <w:gridCol w:w="2160"/>
      </w:tblGrid>
      <w:tr w:rsidR="006E3E42" w14:paraId="71F69215" w14:textId="77777777" w:rsidTr="006E3E42">
        <w:trPr>
          <w:jc w:val="center"/>
        </w:trPr>
        <w:tc>
          <w:tcPr>
            <w:tcW w:w="6840" w:type="dxa"/>
            <w:shd w:val="clear" w:color="auto" w:fill="D9D9D9" w:themeFill="background1" w:themeFillShade="D9"/>
          </w:tcPr>
          <w:p w14:paraId="5D70177C" w14:textId="24AA4141" w:rsidR="006E3E42" w:rsidRDefault="006E3E42" w:rsidP="006E3E42">
            <w:pPr>
              <w:pStyle w:val="NoSpacing"/>
            </w:pPr>
            <w:r w:rsidRPr="00DB0F2F">
              <w:rPr>
                <w:bCs/>
              </w:rPr>
              <w:t>Description</w:t>
            </w:r>
          </w:p>
        </w:tc>
        <w:tc>
          <w:tcPr>
            <w:tcW w:w="2160" w:type="dxa"/>
            <w:shd w:val="clear" w:color="auto" w:fill="D9D9D9" w:themeFill="background1" w:themeFillShade="D9"/>
          </w:tcPr>
          <w:p w14:paraId="6A4EF414" w14:textId="2DCC950E" w:rsidR="006E3E42" w:rsidRDefault="006E3E42" w:rsidP="006E3E42">
            <w:pPr>
              <w:pStyle w:val="NoSpacing"/>
            </w:pPr>
            <w:r>
              <w:t>Volume Percent</w:t>
            </w:r>
          </w:p>
        </w:tc>
      </w:tr>
      <w:tr w:rsidR="006E3E42" w14:paraId="2C3EB1D8" w14:textId="77777777" w:rsidTr="006E3E42">
        <w:trPr>
          <w:jc w:val="center"/>
        </w:trPr>
        <w:tc>
          <w:tcPr>
            <w:tcW w:w="6840" w:type="dxa"/>
          </w:tcPr>
          <w:p w14:paraId="1B4F2246" w14:textId="0CFDF6C7" w:rsidR="006E3E42" w:rsidRDefault="006E3E42" w:rsidP="006E3E42">
            <w:pPr>
              <w:pStyle w:val="NoSpacing"/>
            </w:pPr>
            <w:r w:rsidRPr="00CC5EF9">
              <w:t xml:space="preserve">Softwood Sawmill </w:t>
            </w:r>
          </w:p>
        </w:tc>
        <w:tc>
          <w:tcPr>
            <w:tcW w:w="2160" w:type="dxa"/>
          </w:tcPr>
          <w:p w14:paraId="1E793DA5" w14:textId="77777777" w:rsidR="006E3E42" w:rsidRDefault="006E3E42" w:rsidP="006E3E42">
            <w:pPr>
              <w:pStyle w:val="NoSpacing"/>
            </w:pPr>
          </w:p>
        </w:tc>
      </w:tr>
      <w:tr w:rsidR="006E3E42" w14:paraId="72C8F1F9" w14:textId="77777777" w:rsidTr="006E3E42">
        <w:trPr>
          <w:jc w:val="center"/>
        </w:trPr>
        <w:tc>
          <w:tcPr>
            <w:tcW w:w="6840" w:type="dxa"/>
          </w:tcPr>
          <w:p w14:paraId="7C396935" w14:textId="05F0F06F" w:rsidR="006E3E42" w:rsidRDefault="006E3E42" w:rsidP="006E3E42">
            <w:pPr>
              <w:pStyle w:val="NoSpacing"/>
            </w:pPr>
            <w:r w:rsidRPr="00CC5EF9">
              <w:t xml:space="preserve">Hardwood Sawmills </w:t>
            </w:r>
          </w:p>
        </w:tc>
        <w:tc>
          <w:tcPr>
            <w:tcW w:w="2160" w:type="dxa"/>
          </w:tcPr>
          <w:p w14:paraId="4E356DFA" w14:textId="77777777" w:rsidR="006E3E42" w:rsidRDefault="006E3E42" w:rsidP="006E3E42">
            <w:pPr>
              <w:pStyle w:val="NoSpacing"/>
            </w:pPr>
          </w:p>
        </w:tc>
      </w:tr>
      <w:tr w:rsidR="006E3E42" w14:paraId="5C01DC85" w14:textId="77777777" w:rsidTr="006E3E42">
        <w:trPr>
          <w:jc w:val="center"/>
        </w:trPr>
        <w:tc>
          <w:tcPr>
            <w:tcW w:w="6840" w:type="dxa"/>
          </w:tcPr>
          <w:p w14:paraId="21F7DBB7" w14:textId="07449863" w:rsidR="006E3E42" w:rsidRDefault="006E3E42" w:rsidP="006E3E42">
            <w:pPr>
              <w:pStyle w:val="NoSpacing"/>
            </w:pPr>
            <w:r w:rsidRPr="00CC5EF9">
              <w:t xml:space="preserve">Plywood and Veneer Softwood </w:t>
            </w:r>
          </w:p>
        </w:tc>
        <w:tc>
          <w:tcPr>
            <w:tcW w:w="2160" w:type="dxa"/>
          </w:tcPr>
          <w:p w14:paraId="7B0A7A46" w14:textId="77777777" w:rsidR="006E3E42" w:rsidRDefault="006E3E42" w:rsidP="006E3E42">
            <w:pPr>
              <w:pStyle w:val="NoSpacing"/>
            </w:pPr>
          </w:p>
        </w:tc>
      </w:tr>
      <w:tr w:rsidR="006E3E42" w14:paraId="64F603A0" w14:textId="77777777" w:rsidTr="006E3E42">
        <w:trPr>
          <w:jc w:val="center"/>
        </w:trPr>
        <w:tc>
          <w:tcPr>
            <w:tcW w:w="6840" w:type="dxa"/>
          </w:tcPr>
          <w:p w14:paraId="4E75B55B" w14:textId="6D96BB12" w:rsidR="006E3E42" w:rsidRDefault="006E3E42" w:rsidP="006E3E42">
            <w:pPr>
              <w:pStyle w:val="NoSpacing"/>
            </w:pPr>
            <w:r w:rsidRPr="00CC5EF9">
              <w:t>Plywood and Veneer Hardwood</w:t>
            </w:r>
          </w:p>
        </w:tc>
        <w:tc>
          <w:tcPr>
            <w:tcW w:w="2160" w:type="dxa"/>
          </w:tcPr>
          <w:p w14:paraId="6C7F2687" w14:textId="77777777" w:rsidR="006E3E42" w:rsidRDefault="006E3E42" w:rsidP="006E3E42">
            <w:pPr>
              <w:pStyle w:val="NoSpacing"/>
            </w:pPr>
          </w:p>
        </w:tc>
      </w:tr>
      <w:tr w:rsidR="006E3E42" w14:paraId="492B1B75" w14:textId="77777777" w:rsidTr="006E3E42">
        <w:trPr>
          <w:jc w:val="center"/>
        </w:trPr>
        <w:tc>
          <w:tcPr>
            <w:tcW w:w="6840" w:type="dxa"/>
          </w:tcPr>
          <w:p w14:paraId="4CF5F142" w14:textId="4A9388B7" w:rsidR="006E3E42" w:rsidRDefault="006E3E42" w:rsidP="006E3E42">
            <w:pPr>
              <w:pStyle w:val="NoSpacing"/>
            </w:pPr>
            <w:r w:rsidRPr="00CC5EF9">
              <w:t xml:space="preserve">Oriented Strand Board (OSB) </w:t>
            </w:r>
          </w:p>
        </w:tc>
        <w:tc>
          <w:tcPr>
            <w:tcW w:w="2160" w:type="dxa"/>
          </w:tcPr>
          <w:p w14:paraId="21C622A0" w14:textId="77777777" w:rsidR="006E3E42" w:rsidRDefault="006E3E42" w:rsidP="006E3E42">
            <w:pPr>
              <w:pStyle w:val="NoSpacing"/>
            </w:pPr>
          </w:p>
        </w:tc>
      </w:tr>
      <w:tr w:rsidR="006E3E42" w14:paraId="39436A35" w14:textId="77777777" w:rsidTr="006E3E42">
        <w:trPr>
          <w:jc w:val="center"/>
        </w:trPr>
        <w:tc>
          <w:tcPr>
            <w:tcW w:w="6840" w:type="dxa"/>
          </w:tcPr>
          <w:p w14:paraId="15C92E59" w14:textId="18F0B2F8" w:rsidR="006E3E42" w:rsidRDefault="006E3E42" w:rsidP="006E3E42">
            <w:pPr>
              <w:pStyle w:val="NoSpacing"/>
            </w:pPr>
            <w:r w:rsidRPr="00CC5EF9">
              <w:t>Roundwood for pulp, paper, paperboard, paperboard container mills</w:t>
            </w:r>
          </w:p>
        </w:tc>
        <w:tc>
          <w:tcPr>
            <w:tcW w:w="2160" w:type="dxa"/>
          </w:tcPr>
          <w:p w14:paraId="47E1B757" w14:textId="77777777" w:rsidR="006E3E42" w:rsidRDefault="006E3E42" w:rsidP="006E3E42">
            <w:pPr>
              <w:pStyle w:val="NoSpacing"/>
            </w:pPr>
          </w:p>
        </w:tc>
      </w:tr>
      <w:tr w:rsidR="006E3E42" w14:paraId="43385CB3" w14:textId="77777777" w:rsidTr="006E3E42">
        <w:trPr>
          <w:jc w:val="center"/>
        </w:trPr>
        <w:tc>
          <w:tcPr>
            <w:tcW w:w="6840" w:type="dxa"/>
          </w:tcPr>
          <w:p w14:paraId="6A4E58C8" w14:textId="650E8971" w:rsidR="006E3E42" w:rsidRDefault="006E3E42" w:rsidP="006E3E42">
            <w:pPr>
              <w:pStyle w:val="NoSpacing"/>
            </w:pPr>
            <w:r w:rsidRPr="00CC5EF9">
              <w:t>Roundwood for Biomass Energy Plant Small (under 5 MMCF annual input)</w:t>
            </w:r>
          </w:p>
        </w:tc>
        <w:tc>
          <w:tcPr>
            <w:tcW w:w="2160" w:type="dxa"/>
          </w:tcPr>
          <w:p w14:paraId="4C0A53A9" w14:textId="77777777" w:rsidR="006E3E42" w:rsidRDefault="006E3E42" w:rsidP="006E3E42">
            <w:pPr>
              <w:pStyle w:val="NoSpacing"/>
            </w:pPr>
          </w:p>
        </w:tc>
      </w:tr>
      <w:tr w:rsidR="006E3E42" w14:paraId="68E03443" w14:textId="77777777" w:rsidTr="006E3E42">
        <w:trPr>
          <w:jc w:val="center"/>
        </w:trPr>
        <w:tc>
          <w:tcPr>
            <w:tcW w:w="6840" w:type="dxa"/>
          </w:tcPr>
          <w:p w14:paraId="64EAC8C8" w14:textId="44DB3A5C" w:rsidR="006E3E42" w:rsidRDefault="006E3E42" w:rsidP="006E3E42">
            <w:pPr>
              <w:pStyle w:val="NoSpacing"/>
            </w:pPr>
            <w:r w:rsidRPr="00CC5EF9">
              <w:t>Roundwood for Biomass Energy Plant Large (over 5 MMCF annual input</w:t>
            </w:r>
            <w:r>
              <w:t>)</w:t>
            </w:r>
          </w:p>
        </w:tc>
        <w:tc>
          <w:tcPr>
            <w:tcW w:w="2160" w:type="dxa"/>
          </w:tcPr>
          <w:p w14:paraId="1F99C325" w14:textId="77777777" w:rsidR="006E3E42" w:rsidRDefault="006E3E42" w:rsidP="006E3E42">
            <w:pPr>
              <w:pStyle w:val="NoSpacing"/>
            </w:pPr>
          </w:p>
        </w:tc>
      </w:tr>
      <w:tr w:rsidR="006E3E42" w14:paraId="00A3BF48" w14:textId="77777777" w:rsidTr="006E3E42">
        <w:trPr>
          <w:jc w:val="center"/>
        </w:trPr>
        <w:tc>
          <w:tcPr>
            <w:tcW w:w="6840" w:type="dxa"/>
          </w:tcPr>
          <w:p w14:paraId="1F7238BD" w14:textId="2D221FC6" w:rsidR="006E3E42" w:rsidRDefault="006E3E42" w:rsidP="006E3E42">
            <w:pPr>
              <w:pStyle w:val="NoSpacing"/>
            </w:pPr>
            <w:r w:rsidRPr="00CC5EF9">
              <w:t xml:space="preserve">Other Timber Products - Post and Pole </w:t>
            </w:r>
          </w:p>
        </w:tc>
        <w:tc>
          <w:tcPr>
            <w:tcW w:w="2160" w:type="dxa"/>
          </w:tcPr>
          <w:p w14:paraId="6107BB27" w14:textId="77777777" w:rsidR="006E3E42" w:rsidRDefault="006E3E42" w:rsidP="006E3E42">
            <w:pPr>
              <w:pStyle w:val="NoSpacing"/>
            </w:pPr>
          </w:p>
        </w:tc>
      </w:tr>
      <w:tr w:rsidR="006E3E42" w14:paraId="6593E08B" w14:textId="77777777" w:rsidTr="006E3E42">
        <w:trPr>
          <w:jc w:val="center"/>
        </w:trPr>
        <w:tc>
          <w:tcPr>
            <w:tcW w:w="6840" w:type="dxa"/>
          </w:tcPr>
          <w:p w14:paraId="447FAC84" w14:textId="43D4A1F2" w:rsidR="006E3E42" w:rsidRDefault="006E3E42" w:rsidP="006E3E42">
            <w:pPr>
              <w:pStyle w:val="NoSpacing"/>
            </w:pPr>
            <w:r w:rsidRPr="00CC5EF9">
              <w:t xml:space="preserve">Other Timber Products - not elsewhere classified </w:t>
            </w:r>
          </w:p>
        </w:tc>
        <w:tc>
          <w:tcPr>
            <w:tcW w:w="2160" w:type="dxa"/>
          </w:tcPr>
          <w:p w14:paraId="2C878206" w14:textId="77777777" w:rsidR="006E3E42" w:rsidRDefault="006E3E42" w:rsidP="006E3E42">
            <w:pPr>
              <w:pStyle w:val="NoSpacing"/>
            </w:pPr>
          </w:p>
        </w:tc>
      </w:tr>
      <w:tr w:rsidR="006E3E42" w14:paraId="7E8A6854" w14:textId="77777777" w:rsidTr="006E3E42">
        <w:trPr>
          <w:jc w:val="center"/>
        </w:trPr>
        <w:tc>
          <w:tcPr>
            <w:tcW w:w="6840" w:type="dxa"/>
          </w:tcPr>
          <w:p w14:paraId="05404632" w14:textId="0AB782DD" w:rsidR="006E3E42" w:rsidRDefault="006E3E42" w:rsidP="006E3E42">
            <w:pPr>
              <w:pStyle w:val="NoSpacing"/>
            </w:pPr>
            <w:r w:rsidRPr="00CC5EF9">
              <w:t>Other Timber Products -Miscellaneous</w:t>
            </w:r>
          </w:p>
        </w:tc>
        <w:tc>
          <w:tcPr>
            <w:tcW w:w="2160" w:type="dxa"/>
          </w:tcPr>
          <w:p w14:paraId="3EC09E6C" w14:textId="77777777" w:rsidR="006E3E42" w:rsidRDefault="006E3E42" w:rsidP="006E3E42">
            <w:pPr>
              <w:pStyle w:val="NoSpacing"/>
            </w:pPr>
          </w:p>
        </w:tc>
      </w:tr>
      <w:tr w:rsidR="006E3E42" w14:paraId="248F6763" w14:textId="77777777" w:rsidTr="006E3E42">
        <w:trPr>
          <w:jc w:val="center"/>
        </w:trPr>
        <w:tc>
          <w:tcPr>
            <w:tcW w:w="6840" w:type="dxa"/>
          </w:tcPr>
          <w:p w14:paraId="015DEB01" w14:textId="3D240B9D" w:rsidR="006E3E42" w:rsidRDefault="006E3E42" w:rsidP="006E3E42">
            <w:pPr>
              <w:pStyle w:val="NoSpacing"/>
            </w:pPr>
            <w:r w:rsidRPr="00CC5EF9">
              <w:t>Other Timber Products -Engineered</w:t>
            </w:r>
          </w:p>
        </w:tc>
        <w:tc>
          <w:tcPr>
            <w:tcW w:w="2160" w:type="dxa"/>
          </w:tcPr>
          <w:p w14:paraId="152AC334" w14:textId="77777777" w:rsidR="006E3E42" w:rsidRDefault="006E3E42" w:rsidP="006E3E42">
            <w:pPr>
              <w:pStyle w:val="NoSpacing"/>
            </w:pPr>
          </w:p>
        </w:tc>
      </w:tr>
      <w:tr w:rsidR="006E3E42" w14:paraId="5B369C6D" w14:textId="77777777" w:rsidTr="006E3E42">
        <w:trPr>
          <w:jc w:val="center"/>
        </w:trPr>
        <w:tc>
          <w:tcPr>
            <w:tcW w:w="6840" w:type="dxa"/>
          </w:tcPr>
          <w:p w14:paraId="098C26CD" w14:textId="3483F1AD" w:rsidR="006E3E42" w:rsidRDefault="006E3E42" w:rsidP="006E3E42">
            <w:pPr>
              <w:pStyle w:val="NoSpacing"/>
            </w:pPr>
            <w:r w:rsidRPr="00CC5EF9">
              <w:t>Firewood (Commercial, not for energy generation)</w:t>
            </w:r>
          </w:p>
        </w:tc>
        <w:tc>
          <w:tcPr>
            <w:tcW w:w="2160" w:type="dxa"/>
          </w:tcPr>
          <w:p w14:paraId="3B6CE269" w14:textId="77777777" w:rsidR="006E3E42" w:rsidRDefault="006E3E42" w:rsidP="006E3E42">
            <w:pPr>
              <w:pStyle w:val="NoSpacing"/>
            </w:pPr>
          </w:p>
        </w:tc>
      </w:tr>
      <w:tr w:rsidR="006E3E42" w14:paraId="08C2F406" w14:textId="77777777" w:rsidTr="006E3E42">
        <w:trPr>
          <w:jc w:val="center"/>
        </w:trPr>
        <w:tc>
          <w:tcPr>
            <w:tcW w:w="6840" w:type="dxa"/>
          </w:tcPr>
          <w:p w14:paraId="744CCC1F" w14:textId="2CC0EC33" w:rsidR="006E3E42" w:rsidRDefault="006E3E42" w:rsidP="006E3E42">
            <w:pPr>
              <w:pStyle w:val="NoSpacing"/>
            </w:pPr>
            <w:r w:rsidRPr="00CC5EF9">
              <w:t>Firewood (Home Use)</w:t>
            </w:r>
          </w:p>
        </w:tc>
        <w:tc>
          <w:tcPr>
            <w:tcW w:w="2160" w:type="dxa"/>
          </w:tcPr>
          <w:p w14:paraId="44EB0F9E" w14:textId="77777777" w:rsidR="006E3E42" w:rsidRDefault="006E3E42" w:rsidP="006E3E42">
            <w:pPr>
              <w:pStyle w:val="NoSpacing"/>
            </w:pPr>
          </w:p>
        </w:tc>
      </w:tr>
      <w:tr w:rsidR="006E3E42" w14:paraId="4A9276CB" w14:textId="77777777" w:rsidTr="006E3E42">
        <w:trPr>
          <w:jc w:val="center"/>
        </w:trPr>
        <w:tc>
          <w:tcPr>
            <w:tcW w:w="6840" w:type="dxa"/>
            <w:shd w:val="clear" w:color="auto" w:fill="D9D9D9" w:themeFill="background1" w:themeFillShade="D9"/>
          </w:tcPr>
          <w:p w14:paraId="322B51E0" w14:textId="1A2A6305" w:rsidR="006E3E42" w:rsidRDefault="006E3E42" w:rsidP="006E3E42">
            <w:pPr>
              <w:pStyle w:val="NoSpacing"/>
            </w:pPr>
            <w:r w:rsidRPr="00DB0F2F">
              <w:rPr>
                <w:bCs/>
              </w:rPr>
              <w:t> TOTALS:</w:t>
            </w:r>
          </w:p>
        </w:tc>
        <w:tc>
          <w:tcPr>
            <w:tcW w:w="2160" w:type="dxa"/>
            <w:shd w:val="clear" w:color="auto" w:fill="D9D9D9" w:themeFill="background1" w:themeFillShade="D9"/>
          </w:tcPr>
          <w:p w14:paraId="2825BB62" w14:textId="77777777" w:rsidR="006E3E42" w:rsidRDefault="006E3E42" w:rsidP="006E3E42">
            <w:pPr>
              <w:pStyle w:val="NoSpacing"/>
            </w:pPr>
          </w:p>
        </w:tc>
      </w:tr>
    </w:tbl>
    <w:p w14:paraId="7F38C843" w14:textId="77777777" w:rsidR="006E3E42" w:rsidRDefault="006E3E42" w:rsidP="003A0EAC">
      <w:pPr>
        <w:pStyle w:val="NoSpacing"/>
      </w:pPr>
    </w:p>
    <w:p w14:paraId="2E213139" w14:textId="443EB666" w:rsidR="00FC48E0" w:rsidRPr="00D74A8A" w:rsidRDefault="005367CA" w:rsidP="003A0EAC">
      <w:pPr>
        <w:pStyle w:val="NoSpacing"/>
      </w:pPr>
      <w:r w:rsidRPr="00CC4CEE">
        <w:t xml:space="preserve">Modelled </w:t>
      </w:r>
      <w:r w:rsidR="0094329F" w:rsidRPr="00D74A8A">
        <w:t xml:space="preserve">Jobs </w:t>
      </w:r>
      <w:r w:rsidR="00DC6208" w:rsidRPr="00D74A8A">
        <w:t>Supported</w:t>
      </w:r>
      <w:r w:rsidR="0094329F" w:rsidRPr="00D74A8A">
        <w:t xml:space="preserve">/Maintained </w:t>
      </w:r>
      <w:r w:rsidR="00EB6D0C">
        <w:t xml:space="preserve">and </w:t>
      </w:r>
      <w:r w:rsidR="00453E6B">
        <w:t>L</w:t>
      </w:r>
      <w:r w:rsidR="00EB6D0C">
        <w:t xml:space="preserve">abor </w:t>
      </w:r>
      <w:r w:rsidR="00453E6B">
        <w:t>I</w:t>
      </w:r>
      <w:r w:rsidR="00EB6D0C">
        <w:t>ncome</w:t>
      </w:r>
      <w:r w:rsidR="0094329F" w:rsidRPr="00D74A8A">
        <w:t>(CFL</w:t>
      </w:r>
      <w:r w:rsidR="00744BEB" w:rsidRPr="00D74A8A">
        <w:t>RP</w:t>
      </w:r>
      <w:r w:rsidR="00B47132" w:rsidRPr="00D74A8A">
        <w:t xml:space="preserve"> </w:t>
      </w:r>
      <w:r w:rsidR="0094329F" w:rsidRPr="00D74A8A">
        <w:t>and matching funding):</w:t>
      </w:r>
    </w:p>
    <w:p w14:paraId="16AAE67B" w14:textId="2F649D13" w:rsidR="000D25CC" w:rsidRPr="00DB0F2F" w:rsidRDefault="36846DB4" w:rsidP="003A0EAC">
      <w:pPr>
        <w:spacing w:after="0" w:line="240" w:lineRule="auto"/>
        <w:ind w:left="360"/>
        <w:rPr>
          <w:color w:val="FF0000"/>
        </w:rPr>
      </w:pPr>
      <w:r w:rsidRPr="36846DB4">
        <w:rPr>
          <w:color w:val="FF0000"/>
        </w:rPr>
        <w:t>Copy/paste totals from the “All Funds” tab of the TREAT spreadsheet</w:t>
      </w:r>
    </w:p>
    <w:tbl>
      <w:tblPr>
        <w:tblStyle w:val="TableGrid"/>
        <w:tblW w:w="10440" w:type="dxa"/>
        <w:jc w:val="center"/>
        <w:tblLook w:val="04A0" w:firstRow="1" w:lastRow="0" w:firstColumn="1" w:lastColumn="0" w:noHBand="0" w:noVBand="1"/>
        <w:tblCaption w:val="Modelled jobs supported/maintained and labor income"/>
        <w:tblDescription w:val="Table describes modeled jobs created and labor income generated by the project"/>
      </w:tblPr>
      <w:tblGrid>
        <w:gridCol w:w="2970"/>
        <w:gridCol w:w="1885"/>
        <w:gridCol w:w="1980"/>
        <w:gridCol w:w="1710"/>
        <w:gridCol w:w="1895"/>
      </w:tblGrid>
      <w:tr w:rsidR="00620A1E" w:rsidRPr="00181F57" w14:paraId="47DFA74C" w14:textId="77777777" w:rsidTr="00453E6B">
        <w:trPr>
          <w:tblHeader/>
          <w:jc w:val="center"/>
        </w:trPr>
        <w:tc>
          <w:tcPr>
            <w:tcW w:w="2970" w:type="dxa"/>
            <w:shd w:val="clear" w:color="auto" w:fill="D9D9D9" w:themeFill="background1" w:themeFillShade="D9"/>
          </w:tcPr>
          <w:p w14:paraId="0108517A" w14:textId="77777777" w:rsidR="00633143" w:rsidRPr="00DB0F2F" w:rsidRDefault="00620A1E" w:rsidP="00FD4386">
            <w:pPr>
              <w:rPr>
                <w:bCs/>
              </w:rPr>
            </w:pPr>
            <w:r w:rsidRPr="00DB0F2F">
              <w:rPr>
                <w:bCs/>
              </w:rPr>
              <w:t xml:space="preserve">Jobs </w:t>
            </w:r>
            <w:r w:rsidR="00DC6208" w:rsidRPr="00DB0F2F">
              <w:rPr>
                <w:bCs/>
              </w:rPr>
              <w:t>Supported</w:t>
            </w:r>
            <w:r w:rsidRPr="00DB0F2F">
              <w:rPr>
                <w:bCs/>
              </w:rPr>
              <w:t>/Maintained</w:t>
            </w:r>
            <w:r w:rsidR="00633143" w:rsidRPr="00DB0F2F">
              <w:rPr>
                <w:bCs/>
              </w:rPr>
              <w:t xml:space="preserve"> </w:t>
            </w:r>
          </w:p>
          <w:p w14:paraId="51D82822" w14:textId="60C9A80D" w:rsidR="00620A1E" w:rsidRPr="00DB0F2F" w:rsidRDefault="3AFA5A78" w:rsidP="3AFA5A78">
            <w:r>
              <w:t>in FY2024</w:t>
            </w:r>
          </w:p>
        </w:tc>
        <w:tc>
          <w:tcPr>
            <w:tcW w:w="1885" w:type="dxa"/>
            <w:shd w:val="clear" w:color="auto" w:fill="D9D9D9" w:themeFill="background1" w:themeFillShade="D9"/>
          </w:tcPr>
          <w:p w14:paraId="17F1525B" w14:textId="77777777" w:rsidR="00633143" w:rsidRPr="00DB0F2F" w:rsidRDefault="00633143" w:rsidP="00633143">
            <w:pPr>
              <w:rPr>
                <w:bCs/>
              </w:rPr>
            </w:pPr>
            <w:r w:rsidRPr="00DB0F2F">
              <w:rPr>
                <w:bCs/>
              </w:rPr>
              <w:t xml:space="preserve">Direct </w:t>
            </w:r>
            <w:r w:rsidR="00620A1E" w:rsidRPr="00DB0F2F">
              <w:rPr>
                <w:bCs/>
              </w:rPr>
              <w:t xml:space="preserve">Jobs </w:t>
            </w:r>
          </w:p>
          <w:p w14:paraId="6C887C23" w14:textId="49461C45" w:rsidR="00620A1E" w:rsidRPr="00DB0F2F" w:rsidRDefault="00620A1E" w:rsidP="00633143">
            <w:pPr>
              <w:rPr>
                <w:bCs/>
              </w:rPr>
            </w:pPr>
            <w:r w:rsidRPr="00DB0F2F">
              <w:rPr>
                <w:bCs/>
              </w:rPr>
              <w:t xml:space="preserve">(Full </w:t>
            </w:r>
            <w:r w:rsidR="00633143" w:rsidRPr="00DB0F2F">
              <w:rPr>
                <w:bCs/>
              </w:rPr>
              <w:t>&amp;</w:t>
            </w:r>
            <w:r w:rsidRPr="00DB0F2F">
              <w:rPr>
                <w:bCs/>
              </w:rPr>
              <w:t xml:space="preserve"> Part-Time) </w:t>
            </w:r>
          </w:p>
        </w:tc>
        <w:tc>
          <w:tcPr>
            <w:tcW w:w="1980" w:type="dxa"/>
            <w:shd w:val="clear" w:color="auto" w:fill="D9D9D9" w:themeFill="background1" w:themeFillShade="D9"/>
          </w:tcPr>
          <w:p w14:paraId="3007F3A7" w14:textId="5FE00678" w:rsidR="00633143" w:rsidRPr="00DB0F2F" w:rsidRDefault="00633143" w:rsidP="00633143">
            <w:pPr>
              <w:rPr>
                <w:bCs/>
              </w:rPr>
            </w:pPr>
            <w:r w:rsidRPr="00DB0F2F">
              <w:rPr>
                <w:bCs/>
              </w:rPr>
              <w:t xml:space="preserve">Total </w:t>
            </w:r>
            <w:r w:rsidR="00620A1E" w:rsidRPr="00DB0F2F">
              <w:rPr>
                <w:bCs/>
              </w:rPr>
              <w:t xml:space="preserve">Jobs </w:t>
            </w:r>
          </w:p>
          <w:p w14:paraId="4B0F381C" w14:textId="2ED4AD45" w:rsidR="00620A1E" w:rsidRPr="00DB0F2F" w:rsidRDefault="00620A1E" w:rsidP="00633143">
            <w:pPr>
              <w:rPr>
                <w:bCs/>
              </w:rPr>
            </w:pPr>
            <w:r w:rsidRPr="00DB0F2F">
              <w:rPr>
                <w:bCs/>
              </w:rPr>
              <w:t xml:space="preserve">(Full </w:t>
            </w:r>
            <w:r w:rsidR="00633143" w:rsidRPr="00DB0F2F">
              <w:rPr>
                <w:bCs/>
              </w:rPr>
              <w:t>&amp;</w:t>
            </w:r>
            <w:r w:rsidRPr="00DB0F2F">
              <w:rPr>
                <w:bCs/>
              </w:rPr>
              <w:t xml:space="preserve"> Part-Time) </w:t>
            </w:r>
          </w:p>
        </w:tc>
        <w:tc>
          <w:tcPr>
            <w:tcW w:w="1710" w:type="dxa"/>
            <w:shd w:val="clear" w:color="auto" w:fill="D9D9D9" w:themeFill="background1" w:themeFillShade="D9"/>
          </w:tcPr>
          <w:p w14:paraId="21E86B82" w14:textId="267EE528" w:rsidR="00620A1E" w:rsidRPr="00DB0F2F" w:rsidRDefault="00633143" w:rsidP="00453E6B">
            <w:pPr>
              <w:rPr>
                <w:bCs/>
              </w:rPr>
            </w:pPr>
            <w:r w:rsidRPr="00DB0F2F">
              <w:rPr>
                <w:bCs/>
              </w:rPr>
              <w:t xml:space="preserve">Direct </w:t>
            </w:r>
            <w:r w:rsidR="00620A1E" w:rsidRPr="00DB0F2F">
              <w:rPr>
                <w:bCs/>
              </w:rPr>
              <w:t>Labor Income</w:t>
            </w:r>
          </w:p>
        </w:tc>
        <w:tc>
          <w:tcPr>
            <w:tcW w:w="1895" w:type="dxa"/>
            <w:shd w:val="clear" w:color="auto" w:fill="D9D9D9" w:themeFill="background1" w:themeFillShade="D9"/>
          </w:tcPr>
          <w:p w14:paraId="6C710BD4" w14:textId="33E2FFDF" w:rsidR="00620A1E" w:rsidRPr="00DB0F2F" w:rsidRDefault="00633143" w:rsidP="00453E6B">
            <w:pPr>
              <w:rPr>
                <w:bCs/>
              </w:rPr>
            </w:pPr>
            <w:r w:rsidRPr="00DB0F2F">
              <w:rPr>
                <w:bCs/>
              </w:rPr>
              <w:t xml:space="preserve">Total </w:t>
            </w:r>
            <w:r w:rsidR="00620A1E" w:rsidRPr="00DB0F2F">
              <w:rPr>
                <w:bCs/>
              </w:rPr>
              <w:t>Labor Income</w:t>
            </w:r>
          </w:p>
        </w:tc>
      </w:tr>
      <w:tr w:rsidR="00620A1E" w:rsidRPr="00181F57" w14:paraId="258D0347" w14:textId="77777777" w:rsidTr="00453E6B">
        <w:trPr>
          <w:jc w:val="center"/>
        </w:trPr>
        <w:tc>
          <w:tcPr>
            <w:tcW w:w="2970" w:type="dxa"/>
          </w:tcPr>
          <w:p w14:paraId="2DD9FEF4" w14:textId="77777777" w:rsidR="00620A1E" w:rsidRPr="00DB0F2F" w:rsidRDefault="00620A1E" w:rsidP="00FD4386">
            <w:pPr>
              <w:rPr>
                <w:rFonts w:cs="Times New Roman"/>
                <w:color w:val="333333"/>
              </w:rPr>
            </w:pPr>
            <w:r w:rsidRPr="00DB0F2F">
              <w:rPr>
                <w:rFonts w:cs="Times New Roman"/>
                <w:color w:val="333333"/>
              </w:rPr>
              <w:t>Timber harvesting component</w:t>
            </w:r>
          </w:p>
        </w:tc>
        <w:tc>
          <w:tcPr>
            <w:tcW w:w="1885" w:type="dxa"/>
            <w:vAlign w:val="center"/>
          </w:tcPr>
          <w:p w14:paraId="1F169582" w14:textId="5A0F54B1" w:rsidR="00620A1E" w:rsidRPr="00DB0F2F" w:rsidRDefault="00620A1E" w:rsidP="00FD4386">
            <w:pPr>
              <w:ind w:left="314"/>
              <w:rPr>
                <w:rFonts w:cs="Times New Roman"/>
                <w:b/>
                <w:color w:val="333333"/>
              </w:rPr>
            </w:pPr>
          </w:p>
        </w:tc>
        <w:tc>
          <w:tcPr>
            <w:tcW w:w="1980" w:type="dxa"/>
            <w:vAlign w:val="center"/>
          </w:tcPr>
          <w:p w14:paraId="40725EEA" w14:textId="5EFE3A4C" w:rsidR="00620A1E" w:rsidRPr="00DB0F2F" w:rsidRDefault="00620A1E" w:rsidP="00FD4386">
            <w:pPr>
              <w:ind w:left="296"/>
              <w:rPr>
                <w:rFonts w:cs="Times New Roman"/>
                <w:b/>
                <w:color w:val="333333"/>
              </w:rPr>
            </w:pPr>
          </w:p>
        </w:tc>
        <w:tc>
          <w:tcPr>
            <w:tcW w:w="1710" w:type="dxa"/>
            <w:vAlign w:val="center"/>
          </w:tcPr>
          <w:p w14:paraId="7EB003CE" w14:textId="326EC812" w:rsidR="00620A1E" w:rsidRPr="00DB0F2F" w:rsidRDefault="00620A1E" w:rsidP="00FD4386">
            <w:pPr>
              <w:ind w:left="72"/>
              <w:rPr>
                <w:rFonts w:cs="Times New Roman"/>
                <w:b/>
                <w:color w:val="333333"/>
              </w:rPr>
            </w:pPr>
          </w:p>
        </w:tc>
        <w:tc>
          <w:tcPr>
            <w:tcW w:w="1895" w:type="dxa"/>
            <w:vAlign w:val="center"/>
          </w:tcPr>
          <w:p w14:paraId="418EFD02" w14:textId="4109DCF7" w:rsidR="00620A1E" w:rsidRPr="00DB0F2F" w:rsidRDefault="00620A1E" w:rsidP="00FD4386">
            <w:pPr>
              <w:ind w:left="252"/>
              <w:rPr>
                <w:rFonts w:cs="Times New Roman"/>
                <w:b/>
                <w:color w:val="333333"/>
              </w:rPr>
            </w:pPr>
          </w:p>
        </w:tc>
      </w:tr>
      <w:tr w:rsidR="00620A1E" w:rsidRPr="00181F57" w14:paraId="3C494413" w14:textId="77777777" w:rsidTr="00453E6B">
        <w:trPr>
          <w:trHeight w:val="70"/>
          <w:jc w:val="center"/>
        </w:trPr>
        <w:tc>
          <w:tcPr>
            <w:tcW w:w="2970" w:type="dxa"/>
          </w:tcPr>
          <w:p w14:paraId="2DC3948F" w14:textId="77777777" w:rsidR="00620A1E" w:rsidRPr="00DB0F2F" w:rsidRDefault="00620A1E" w:rsidP="00FD4386">
            <w:pPr>
              <w:rPr>
                <w:rFonts w:cs="Times New Roman"/>
                <w:color w:val="333333"/>
              </w:rPr>
            </w:pPr>
            <w:r w:rsidRPr="00DB0F2F">
              <w:rPr>
                <w:rFonts w:cs="Times New Roman"/>
                <w:color w:val="333333"/>
              </w:rPr>
              <w:t>Forest and watershed restoration component</w:t>
            </w:r>
          </w:p>
        </w:tc>
        <w:tc>
          <w:tcPr>
            <w:tcW w:w="1885" w:type="dxa"/>
            <w:vAlign w:val="center"/>
          </w:tcPr>
          <w:p w14:paraId="4326FCA7" w14:textId="0FA6546B" w:rsidR="00620A1E" w:rsidRPr="00DB0F2F" w:rsidRDefault="00620A1E" w:rsidP="00FD4386">
            <w:pPr>
              <w:ind w:left="314"/>
              <w:rPr>
                <w:rFonts w:cs="Times New Roman"/>
                <w:b/>
                <w:color w:val="333333"/>
              </w:rPr>
            </w:pPr>
          </w:p>
        </w:tc>
        <w:tc>
          <w:tcPr>
            <w:tcW w:w="1980" w:type="dxa"/>
            <w:vAlign w:val="center"/>
          </w:tcPr>
          <w:p w14:paraId="49B7702E" w14:textId="55328F0A" w:rsidR="00620A1E" w:rsidRPr="00DB0F2F" w:rsidRDefault="00620A1E" w:rsidP="00FD4386">
            <w:pPr>
              <w:ind w:left="296"/>
              <w:rPr>
                <w:rFonts w:cs="Times New Roman"/>
                <w:b/>
                <w:color w:val="333333"/>
              </w:rPr>
            </w:pPr>
          </w:p>
        </w:tc>
        <w:tc>
          <w:tcPr>
            <w:tcW w:w="1710" w:type="dxa"/>
            <w:vAlign w:val="center"/>
          </w:tcPr>
          <w:p w14:paraId="1D576290" w14:textId="068FC984" w:rsidR="00620A1E" w:rsidRPr="00DB0F2F" w:rsidRDefault="00620A1E" w:rsidP="00FD4386">
            <w:pPr>
              <w:ind w:left="72"/>
              <w:rPr>
                <w:rFonts w:cs="Times New Roman"/>
                <w:b/>
                <w:color w:val="333333"/>
              </w:rPr>
            </w:pPr>
          </w:p>
        </w:tc>
        <w:tc>
          <w:tcPr>
            <w:tcW w:w="1895" w:type="dxa"/>
            <w:vAlign w:val="center"/>
          </w:tcPr>
          <w:p w14:paraId="3C6CFD96" w14:textId="1930F766" w:rsidR="00620A1E" w:rsidRPr="00DB0F2F" w:rsidRDefault="00620A1E" w:rsidP="00FD4386">
            <w:pPr>
              <w:ind w:left="252"/>
              <w:rPr>
                <w:rFonts w:cs="Times New Roman"/>
                <w:b/>
                <w:color w:val="333333"/>
              </w:rPr>
            </w:pPr>
          </w:p>
        </w:tc>
      </w:tr>
      <w:tr w:rsidR="00620A1E" w:rsidRPr="00181F57" w14:paraId="4BD3572D" w14:textId="77777777" w:rsidTr="00453E6B">
        <w:trPr>
          <w:jc w:val="center"/>
        </w:trPr>
        <w:tc>
          <w:tcPr>
            <w:tcW w:w="2970" w:type="dxa"/>
          </w:tcPr>
          <w:p w14:paraId="61C56BE9" w14:textId="77777777" w:rsidR="00620A1E" w:rsidRPr="00DB0F2F" w:rsidRDefault="00620A1E" w:rsidP="00FD4386">
            <w:pPr>
              <w:rPr>
                <w:rFonts w:cs="Times New Roman"/>
                <w:color w:val="333333"/>
              </w:rPr>
            </w:pPr>
            <w:r w:rsidRPr="00DB0F2F">
              <w:rPr>
                <w:rFonts w:cs="Times New Roman"/>
                <w:color w:val="333333"/>
              </w:rPr>
              <w:t>Mill processing component</w:t>
            </w:r>
          </w:p>
        </w:tc>
        <w:tc>
          <w:tcPr>
            <w:tcW w:w="1885" w:type="dxa"/>
            <w:vAlign w:val="center"/>
          </w:tcPr>
          <w:p w14:paraId="6DC9AFC5" w14:textId="3219798B" w:rsidR="00620A1E" w:rsidRPr="00DB0F2F" w:rsidRDefault="00620A1E" w:rsidP="00FD4386">
            <w:pPr>
              <w:ind w:left="314"/>
              <w:rPr>
                <w:rFonts w:cs="Times New Roman"/>
                <w:b/>
                <w:color w:val="333333"/>
              </w:rPr>
            </w:pPr>
          </w:p>
        </w:tc>
        <w:tc>
          <w:tcPr>
            <w:tcW w:w="1980" w:type="dxa"/>
            <w:vAlign w:val="center"/>
          </w:tcPr>
          <w:p w14:paraId="6D690882" w14:textId="217F7789" w:rsidR="00620A1E" w:rsidRPr="00DB0F2F" w:rsidRDefault="00620A1E" w:rsidP="00FD4386">
            <w:pPr>
              <w:ind w:left="296"/>
              <w:rPr>
                <w:rFonts w:cs="Times New Roman"/>
                <w:b/>
                <w:color w:val="333333"/>
              </w:rPr>
            </w:pPr>
          </w:p>
        </w:tc>
        <w:tc>
          <w:tcPr>
            <w:tcW w:w="1710" w:type="dxa"/>
            <w:vAlign w:val="center"/>
          </w:tcPr>
          <w:p w14:paraId="71784B73" w14:textId="7A4AC549" w:rsidR="00620A1E" w:rsidRPr="00DB0F2F" w:rsidRDefault="00620A1E" w:rsidP="00FD4386">
            <w:pPr>
              <w:ind w:left="72"/>
              <w:rPr>
                <w:rFonts w:cs="Times New Roman"/>
                <w:b/>
                <w:color w:val="333333"/>
              </w:rPr>
            </w:pPr>
          </w:p>
        </w:tc>
        <w:tc>
          <w:tcPr>
            <w:tcW w:w="1895" w:type="dxa"/>
            <w:vAlign w:val="center"/>
          </w:tcPr>
          <w:p w14:paraId="2EF36E18" w14:textId="7B0141EB" w:rsidR="00620A1E" w:rsidRPr="00DB0F2F" w:rsidRDefault="00620A1E" w:rsidP="00FD4386">
            <w:pPr>
              <w:ind w:left="252"/>
              <w:rPr>
                <w:rFonts w:cs="Times New Roman"/>
                <w:b/>
                <w:color w:val="333333"/>
              </w:rPr>
            </w:pPr>
          </w:p>
        </w:tc>
      </w:tr>
      <w:tr w:rsidR="00620A1E" w:rsidRPr="00181F57" w14:paraId="13E94A61" w14:textId="77777777" w:rsidTr="00453E6B">
        <w:trPr>
          <w:jc w:val="center"/>
        </w:trPr>
        <w:tc>
          <w:tcPr>
            <w:tcW w:w="2970" w:type="dxa"/>
          </w:tcPr>
          <w:p w14:paraId="05C425A1" w14:textId="77777777" w:rsidR="00620A1E" w:rsidRPr="00DB0F2F" w:rsidRDefault="00620A1E" w:rsidP="00FD4386">
            <w:pPr>
              <w:rPr>
                <w:rFonts w:cs="Times New Roman"/>
                <w:color w:val="333333"/>
              </w:rPr>
            </w:pPr>
            <w:r w:rsidRPr="00DB0F2F">
              <w:rPr>
                <w:rFonts w:cs="Times New Roman"/>
                <w:color w:val="333333"/>
              </w:rPr>
              <w:t>Implementation and monitoring</w:t>
            </w:r>
          </w:p>
        </w:tc>
        <w:tc>
          <w:tcPr>
            <w:tcW w:w="1885" w:type="dxa"/>
            <w:vAlign w:val="center"/>
          </w:tcPr>
          <w:p w14:paraId="50E44184" w14:textId="38B6355E" w:rsidR="00620A1E" w:rsidRPr="00DB0F2F" w:rsidRDefault="00620A1E" w:rsidP="00FD4386">
            <w:pPr>
              <w:ind w:left="314"/>
              <w:rPr>
                <w:rFonts w:cs="Times New Roman"/>
                <w:b/>
                <w:color w:val="333333"/>
              </w:rPr>
            </w:pPr>
          </w:p>
        </w:tc>
        <w:tc>
          <w:tcPr>
            <w:tcW w:w="1980" w:type="dxa"/>
            <w:vAlign w:val="center"/>
          </w:tcPr>
          <w:p w14:paraId="5FB24F5A" w14:textId="30188BC1" w:rsidR="00620A1E" w:rsidRPr="00DB0F2F" w:rsidRDefault="00620A1E" w:rsidP="00FD4386">
            <w:pPr>
              <w:ind w:left="296"/>
              <w:rPr>
                <w:rFonts w:cs="Times New Roman"/>
                <w:b/>
                <w:color w:val="333333"/>
              </w:rPr>
            </w:pPr>
          </w:p>
        </w:tc>
        <w:tc>
          <w:tcPr>
            <w:tcW w:w="1710" w:type="dxa"/>
            <w:vAlign w:val="center"/>
          </w:tcPr>
          <w:p w14:paraId="569B06D6" w14:textId="603A1A87" w:rsidR="00620A1E" w:rsidRPr="00DB0F2F" w:rsidRDefault="00620A1E" w:rsidP="00FD4386">
            <w:pPr>
              <w:ind w:left="72"/>
              <w:rPr>
                <w:rFonts w:cs="Times New Roman"/>
                <w:b/>
                <w:color w:val="333333"/>
              </w:rPr>
            </w:pPr>
          </w:p>
        </w:tc>
        <w:tc>
          <w:tcPr>
            <w:tcW w:w="1895" w:type="dxa"/>
            <w:vAlign w:val="center"/>
          </w:tcPr>
          <w:p w14:paraId="1462231A" w14:textId="16589ADF" w:rsidR="00620A1E" w:rsidRPr="00DB0F2F" w:rsidRDefault="00620A1E" w:rsidP="00FD4386">
            <w:pPr>
              <w:ind w:left="252"/>
              <w:rPr>
                <w:rFonts w:cs="Times New Roman"/>
                <w:b/>
                <w:color w:val="333333"/>
              </w:rPr>
            </w:pPr>
          </w:p>
        </w:tc>
      </w:tr>
      <w:tr w:rsidR="00620A1E" w:rsidRPr="00181F57" w14:paraId="337A1ACF" w14:textId="77777777" w:rsidTr="00453E6B">
        <w:trPr>
          <w:jc w:val="center"/>
        </w:trPr>
        <w:tc>
          <w:tcPr>
            <w:tcW w:w="2970" w:type="dxa"/>
          </w:tcPr>
          <w:p w14:paraId="77D72BF9" w14:textId="77777777" w:rsidR="00620A1E" w:rsidRPr="00DB0F2F" w:rsidRDefault="00620A1E" w:rsidP="00FD4386">
            <w:pPr>
              <w:rPr>
                <w:rFonts w:cs="Times New Roman"/>
                <w:color w:val="333333"/>
              </w:rPr>
            </w:pPr>
            <w:r w:rsidRPr="00DB0F2F">
              <w:rPr>
                <w:rFonts w:cs="Times New Roman"/>
                <w:color w:val="333333"/>
              </w:rPr>
              <w:t>Other Project Activities</w:t>
            </w:r>
          </w:p>
        </w:tc>
        <w:tc>
          <w:tcPr>
            <w:tcW w:w="1885" w:type="dxa"/>
            <w:vAlign w:val="center"/>
          </w:tcPr>
          <w:p w14:paraId="14BEED44" w14:textId="58B1C926" w:rsidR="00620A1E" w:rsidRPr="00DB0F2F" w:rsidRDefault="00620A1E" w:rsidP="00FD4386">
            <w:pPr>
              <w:ind w:left="314"/>
              <w:rPr>
                <w:rFonts w:cs="Times New Roman"/>
                <w:b/>
                <w:color w:val="333333"/>
              </w:rPr>
            </w:pPr>
          </w:p>
        </w:tc>
        <w:tc>
          <w:tcPr>
            <w:tcW w:w="1980" w:type="dxa"/>
            <w:vAlign w:val="center"/>
          </w:tcPr>
          <w:p w14:paraId="7BA0FC47" w14:textId="6EB60A30" w:rsidR="00620A1E" w:rsidRPr="00DB0F2F" w:rsidRDefault="00620A1E" w:rsidP="00FD4386">
            <w:pPr>
              <w:ind w:left="296"/>
              <w:rPr>
                <w:rFonts w:cs="Times New Roman"/>
                <w:b/>
                <w:color w:val="333333"/>
              </w:rPr>
            </w:pPr>
          </w:p>
        </w:tc>
        <w:tc>
          <w:tcPr>
            <w:tcW w:w="1710" w:type="dxa"/>
            <w:vAlign w:val="center"/>
          </w:tcPr>
          <w:p w14:paraId="69FB20EF" w14:textId="0AAECB33" w:rsidR="00620A1E" w:rsidRPr="00DB0F2F" w:rsidRDefault="00620A1E" w:rsidP="00FD4386">
            <w:pPr>
              <w:ind w:left="72"/>
              <w:rPr>
                <w:rFonts w:cs="Times New Roman"/>
                <w:b/>
                <w:color w:val="333333"/>
              </w:rPr>
            </w:pPr>
          </w:p>
        </w:tc>
        <w:tc>
          <w:tcPr>
            <w:tcW w:w="1895" w:type="dxa"/>
            <w:vAlign w:val="center"/>
          </w:tcPr>
          <w:p w14:paraId="622B5573" w14:textId="412A3136" w:rsidR="00620A1E" w:rsidRPr="00DB0F2F" w:rsidRDefault="00620A1E" w:rsidP="00FD4386">
            <w:pPr>
              <w:ind w:left="252"/>
              <w:rPr>
                <w:rFonts w:cs="Times New Roman"/>
                <w:b/>
                <w:color w:val="333333"/>
              </w:rPr>
            </w:pPr>
          </w:p>
        </w:tc>
      </w:tr>
      <w:tr w:rsidR="00620A1E" w:rsidRPr="00181F57" w14:paraId="799F722A" w14:textId="77777777" w:rsidTr="00453E6B">
        <w:trPr>
          <w:jc w:val="center"/>
        </w:trPr>
        <w:tc>
          <w:tcPr>
            <w:tcW w:w="2970" w:type="dxa"/>
            <w:shd w:val="clear" w:color="auto" w:fill="D9D9D9" w:themeFill="background1" w:themeFillShade="D9"/>
          </w:tcPr>
          <w:p w14:paraId="6E633E9A" w14:textId="77777777" w:rsidR="00620A1E" w:rsidRPr="00DB0F2F" w:rsidRDefault="00620A1E" w:rsidP="00FD4386">
            <w:pPr>
              <w:rPr>
                <w:rFonts w:cs="Times New Roman"/>
                <w:bCs/>
                <w:color w:val="333333"/>
              </w:rPr>
            </w:pPr>
            <w:r w:rsidRPr="00DB0F2F">
              <w:rPr>
                <w:rFonts w:cs="Times New Roman"/>
                <w:bCs/>
                <w:color w:val="333333"/>
              </w:rPr>
              <w:t>TOTALS:</w:t>
            </w:r>
          </w:p>
        </w:tc>
        <w:tc>
          <w:tcPr>
            <w:tcW w:w="1885" w:type="dxa"/>
            <w:shd w:val="clear" w:color="auto" w:fill="D9D9D9" w:themeFill="background1" w:themeFillShade="D9"/>
            <w:vAlign w:val="center"/>
          </w:tcPr>
          <w:p w14:paraId="70659E1E" w14:textId="1F7F9C22" w:rsidR="00620A1E" w:rsidRPr="00DB0F2F" w:rsidRDefault="00620A1E" w:rsidP="00FD4386">
            <w:pPr>
              <w:ind w:left="314"/>
              <w:rPr>
                <w:rFonts w:cs="Times New Roman"/>
                <w:b/>
                <w:color w:val="333333"/>
              </w:rPr>
            </w:pPr>
          </w:p>
        </w:tc>
        <w:tc>
          <w:tcPr>
            <w:tcW w:w="1980" w:type="dxa"/>
            <w:shd w:val="clear" w:color="auto" w:fill="D9D9D9" w:themeFill="background1" w:themeFillShade="D9"/>
            <w:vAlign w:val="center"/>
          </w:tcPr>
          <w:p w14:paraId="056FCEA0" w14:textId="3FB50B4F" w:rsidR="00620A1E" w:rsidRPr="00DB0F2F" w:rsidRDefault="00620A1E" w:rsidP="00FD4386">
            <w:pPr>
              <w:ind w:left="296"/>
              <w:rPr>
                <w:rFonts w:cs="Times New Roman"/>
                <w:b/>
                <w:color w:val="333333"/>
              </w:rPr>
            </w:pPr>
          </w:p>
        </w:tc>
        <w:tc>
          <w:tcPr>
            <w:tcW w:w="1710" w:type="dxa"/>
            <w:shd w:val="clear" w:color="auto" w:fill="D9D9D9" w:themeFill="background1" w:themeFillShade="D9"/>
            <w:vAlign w:val="center"/>
          </w:tcPr>
          <w:p w14:paraId="2D568EFE" w14:textId="0F90C3D2" w:rsidR="00620A1E" w:rsidRPr="00DB0F2F" w:rsidRDefault="00620A1E" w:rsidP="00FD4386">
            <w:pPr>
              <w:ind w:left="72"/>
              <w:rPr>
                <w:rFonts w:cs="Times New Roman"/>
                <w:b/>
                <w:color w:val="333333"/>
              </w:rPr>
            </w:pPr>
          </w:p>
        </w:tc>
        <w:tc>
          <w:tcPr>
            <w:tcW w:w="1895" w:type="dxa"/>
            <w:shd w:val="clear" w:color="auto" w:fill="D9D9D9" w:themeFill="background1" w:themeFillShade="D9"/>
            <w:vAlign w:val="center"/>
          </w:tcPr>
          <w:p w14:paraId="6CB868F5" w14:textId="377E9E6E" w:rsidR="00620A1E" w:rsidRPr="00DB0F2F" w:rsidRDefault="00620A1E" w:rsidP="00FD4386">
            <w:pPr>
              <w:ind w:left="252"/>
              <w:rPr>
                <w:rFonts w:cs="Times New Roman"/>
                <w:b/>
                <w:color w:val="333333"/>
              </w:rPr>
            </w:pPr>
          </w:p>
        </w:tc>
      </w:tr>
    </w:tbl>
    <w:p w14:paraId="7B878B72" w14:textId="32C325A6" w:rsidR="00BC3D8C" w:rsidRPr="00CC3ECA" w:rsidRDefault="004C7F04" w:rsidP="00CC3ECA">
      <w:pPr>
        <w:pStyle w:val="ListParagraph"/>
        <w:numPr>
          <w:ilvl w:val="0"/>
          <w:numId w:val="14"/>
        </w:numPr>
        <w:spacing w:before="240"/>
        <w:rPr>
          <w:rStyle w:val="normaltextrun"/>
          <w:rFonts w:ascii="Calibri" w:hAnsi="Calibri" w:cs="Calibri"/>
          <w:shd w:val="clear" w:color="auto" w:fill="FFFFFF"/>
        </w:rPr>
      </w:pPr>
      <w:r w:rsidRPr="00CC3ECA">
        <w:rPr>
          <w:rStyle w:val="normaltextrun"/>
          <w:rFonts w:ascii="Calibri" w:hAnsi="Calibri" w:cs="Calibri"/>
          <w:b/>
          <w:bCs/>
          <w:shd w:val="clear" w:color="auto" w:fill="FFFFFF"/>
        </w:rPr>
        <w:t xml:space="preserve">Were there any assumptions you needed to make in your </w:t>
      </w:r>
      <w:r w:rsidR="00336EBC" w:rsidRPr="00CC3ECA">
        <w:rPr>
          <w:rStyle w:val="normaltextrun"/>
          <w:rFonts w:ascii="Calibri" w:hAnsi="Calibri" w:cs="Calibri"/>
          <w:b/>
          <w:bCs/>
          <w:shd w:val="clear" w:color="auto" w:fill="FFFFFF"/>
        </w:rPr>
        <w:t xml:space="preserve">TREAT </w:t>
      </w:r>
      <w:r w:rsidRPr="00CC3ECA">
        <w:rPr>
          <w:rStyle w:val="normaltextrun"/>
          <w:rFonts w:ascii="Calibri" w:hAnsi="Calibri" w:cs="Calibri"/>
          <w:b/>
          <w:bCs/>
          <w:shd w:val="clear" w:color="auto" w:fill="FFFFFF"/>
        </w:rPr>
        <w:t>data entry you would like to note here?</w:t>
      </w:r>
      <w:r w:rsidR="00336EBC" w:rsidRPr="00CC3ECA">
        <w:rPr>
          <w:rStyle w:val="normaltextrun"/>
          <w:rFonts w:ascii="Calibri" w:hAnsi="Calibri" w:cs="Calibri"/>
          <w:b/>
          <w:bCs/>
          <w:shd w:val="clear" w:color="auto" w:fill="FFFFFF"/>
        </w:rPr>
        <w:t xml:space="preserve"> To what extent do the TREAT results align with your observations or other monitoring on the ground</w:t>
      </w:r>
      <w:r w:rsidR="00336EBC" w:rsidRPr="00CC3ECA">
        <w:rPr>
          <w:rStyle w:val="normaltextrun"/>
          <w:rFonts w:ascii="Calibri" w:hAnsi="Calibri" w:cs="Calibri"/>
          <w:shd w:val="clear" w:color="auto" w:fill="FFFFFF"/>
        </w:rPr>
        <w:t>?</w:t>
      </w:r>
    </w:p>
    <w:p w14:paraId="03882959" w14:textId="77777777" w:rsidR="005042C0" w:rsidRDefault="005042C0" w:rsidP="00613D41">
      <w:pPr>
        <w:pStyle w:val="ListParagraph"/>
        <w:spacing w:before="240"/>
        <w:rPr>
          <w:rStyle w:val="normaltextrun"/>
          <w:rFonts w:ascii="Calibri" w:hAnsi="Calibri" w:cs="Calibri"/>
          <w:shd w:val="clear" w:color="auto" w:fill="FFFFFF"/>
        </w:rPr>
      </w:pPr>
    </w:p>
    <w:p w14:paraId="310F39D5" w14:textId="535F6AE1" w:rsidR="003712E4" w:rsidRDefault="36846DB4" w:rsidP="00D74A8A">
      <w:pPr>
        <w:pStyle w:val="Heading2"/>
        <w:rPr>
          <w:b w:val="0"/>
          <w:bCs w:val="0"/>
        </w:rPr>
      </w:pPr>
      <w:r w:rsidRPr="36846DB4">
        <w:rPr>
          <w:rFonts w:cs="Times New Roman"/>
        </w:rPr>
        <w:t>P</w:t>
      </w:r>
      <w:r>
        <w:t xml:space="preserve">lease provide a brief description of the local businesses that benefited from CFLRP related contracts and agreements, including characteristics such as tribally-owned firms, veteran-owned firms, women-owned firms, minority-owned firms, and business size. </w:t>
      </w:r>
      <w:bookmarkStart w:id="8" w:name="_Hlk173763615"/>
      <w:r w:rsidR="00B07E19" w:rsidRPr="00B07E19">
        <w:rPr>
          <w:b w:val="0"/>
          <w:bCs w:val="0"/>
          <w:color w:val="FF0000"/>
        </w:rPr>
        <w:t xml:space="preserve">The WO CFLRP Team will provide a spreadsheet of information from </w:t>
      </w:r>
      <w:proofErr w:type="spellStart"/>
      <w:r w:rsidR="00B07E19" w:rsidRPr="00B07E19">
        <w:rPr>
          <w:b w:val="0"/>
          <w:bCs w:val="0"/>
          <w:color w:val="FF0000"/>
        </w:rPr>
        <w:t>USASpending</w:t>
      </w:r>
      <w:proofErr w:type="spellEnd"/>
      <w:r w:rsidR="00B07E19" w:rsidRPr="00B07E19">
        <w:rPr>
          <w:b w:val="0"/>
          <w:bCs w:val="0"/>
          <w:color w:val="FF0000"/>
        </w:rPr>
        <w:t xml:space="preserve"> as a reference for your project in addressing this question. For resources, see materials here (external Box folder).</w:t>
      </w:r>
      <w:r w:rsidR="00B07E19">
        <w:t xml:space="preserve"> </w:t>
      </w:r>
      <w:r>
        <w:rPr>
          <w:b w:val="0"/>
          <w:bCs w:val="0"/>
        </w:rPr>
        <w:t xml:space="preserve">For resources, </w:t>
      </w:r>
      <w:hyperlink r:id="rId21" w:history="1">
        <w:r w:rsidRPr="36846DB4">
          <w:rPr>
            <w:rStyle w:val="Hyperlink"/>
            <w:b w:val="0"/>
            <w:bCs w:val="0"/>
          </w:rPr>
          <w:t>see materials here</w:t>
        </w:r>
      </w:hyperlink>
      <w:r>
        <w:rPr>
          <w:b w:val="0"/>
          <w:bCs w:val="0"/>
        </w:rPr>
        <w:t xml:space="preserve"> (external Box folder). </w:t>
      </w:r>
      <w:bookmarkEnd w:id="8"/>
    </w:p>
    <w:p w14:paraId="251CEB2E" w14:textId="244F35B3" w:rsidR="00462802" w:rsidRPr="00CC3ECA" w:rsidRDefault="36846DB4" w:rsidP="00CC3ECA">
      <w:pPr>
        <w:pStyle w:val="ListParagraph"/>
        <w:numPr>
          <w:ilvl w:val="0"/>
          <w:numId w:val="14"/>
        </w:numPr>
        <w:rPr>
          <w:color w:val="FF0000"/>
        </w:rPr>
      </w:pPr>
      <w:bookmarkStart w:id="9" w:name="_Hlk173763516"/>
      <w:r w:rsidRPr="36846DB4">
        <w:rPr>
          <w:color w:val="FF0000"/>
        </w:rPr>
        <w:t xml:space="preserve">Please describe (with as much quantitative detail as possible) the number and characteristics of entities successfully receiving contracts and/or agreements for CFLRP implementation and/or monitoring. </w:t>
      </w:r>
    </w:p>
    <w:bookmarkEnd w:id="9"/>
    <w:p w14:paraId="5E4B1AD7" w14:textId="08DE4FB4" w:rsidR="00744BEB" w:rsidRDefault="000961D5" w:rsidP="005C681D">
      <w:pPr>
        <w:pStyle w:val="Heading1"/>
      </w:pPr>
      <w:r>
        <w:lastRenderedPageBreak/>
        <w:t>G</w:t>
      </w:r>
      <w:r w:rsidR="00125065" w:rsidRPr="00435FE3">
        <w:t xml:space="preserve">. </w:t>
      </w:r>
      <w:r w:rsidR="00744BEB" w:rsidRPr="00435FE3">
        <w:t xml:space="preserve">Wood Products </w:t>
      </w:r>
      <w:r w:rsidR="004C7F04" w:rsidRPr="00435FE3">
        <w:rPr>
          <w:rFonts w:cstheme="minorHAnsi"/>
        </w:rPr>
        <w:t>Utilization</w:t>
      </w:r>
      <w:r w:rsidR="00744BEB" w:rsidRPr="00435FE3">
        <w:t xml:space="preserve"> </w:t>
      </w:r>
    </w:p>
    <w:p w14:paraId="5A55BA29" w14:textId="77777777" w:rsidR="00B66A57" w:rsidRDefault="006058CA" w:rsidP="00B66A57">
      <w:pPr>
        <w:rPr>
          <w:b/>
          <w:bCs/>
          <w:color w:val="FF0000"/>
        </w:rPr>
      </w:pPr>
      <w:r w:rsidRPr="00415593">
        <w:rPr>
          <w:b/>
          <w:bCs/>
          <w:color w:val="FF0000"/>
        </w:rPr>
        <w:t>T</w:t>
      </w:r>
      <w:r w:rsidR="007F3533">
        <w:rPr>
          <w:b/>
          <w:bCs/>
          <w:color w:val="FF0000"/>
        </w:rPr>
        <w:t xml:space="preserve">he </w:t>
      </w:r>
      <w:r w:rsidRPr="006058CA">
        <w:rPr>
          <w:b/>
          <w:bCs/>
          <w:color w:val="FF0000"/>
        </w:rPr>
        <w:t>Timber &amp; Biomass Volume Table</w:t>
      </w:r>
      <w:r w:rsidRPr="00415593">
        <w:rPr>
          <w:b/>
          <w:bCs/>
          <w:color w:val="FF0000"/>
        </w:rPr>
        <w:t xml:space="preserve"> </w:t>
      </w:r>
      <w:r w:rsidR="007F3533">
        <w:rPr>
          <w:b/>
          <w:bCs/>
          <w:color w:val="FF0000"/>
        </w:rPr>
        <w:t>will be provided</w:t>
      </w:r>
      <w:r>
        <w:rPr>
          <w:b/>
          <w:bCs/>
          <w:color w:val="FF0000"/>
        </w:rPr>
        <w:t xml:space="preserve"> to you </w:t>
      </w:r>
      <w:r w:rsidR="007F3533">
        <w:rPr>
          <w:b/>
          <w:bCs/>
          <w:color w:val="FF0000"/>
        </w:rPr>
        <w:t>early</w:t>
      </w:r>
      <w:r>
        <w:rPr>
          <w:b/>
          <w:bCs/>
          <w:color w:val="FF0000"/>
        </w:rPr>
        <w:t xml:space="preserve"> November</w:t>
      </w:r>
      <w:r w:rsidRPr="00415593">
        <w:rPr>
          <w:b/>
          <w:bCs/>
          <w:color w:val="FF0000"/>
        </w:rPr>
        <w:t>.</w:t>
      </w:r>
      <w:r w:rsidR="00040210">
        <w:rPr>
          <w:b/>
          <w:bCs/>
          <w:color w:val="FF0000"/>
        </w:rPr>
        <w:t xml:space="preserve"> </w:t>
      </w:r>
      <w:r w:rsidR="00B66A57">
        <w:rPr>
          <w:b/>
          <w:bCs/>
          <w:color w:val="FF0000"/>
        </w:rPr>
        <w:t>Please copy and paste the provided table into this document, review, and provide any context and note any discrepancies in the body of the report.</w:t>
      </w:r>
    </w:p>
    <w:p w14:paraId="2FF5A710" w14:textId="6E8E135F" w:rsidR="00B66A57" w:rsidRPr="00631169" w:rsidRDefault="00B66A57" w:rsidP="00B66A57">
      <w:pPr>
        <w:jc w:val="center"/>
        <w:rPr>
          <w:color w:val="FF0000"/>
        </w:rPr>
      </w:pPr>
      <w:r>
        <w:rPr>
          <w:b/>
          <w:bCs/>
          <w:color w:val="FF0000"/>
        </w:rPr>
        <w:t xml:space="preserve">[Insert </w:t>
      </w:r>
      <w:r w:rsidRPr="00631169">
        <w:rPr>
          <w:b/>
          <w:bCs/>
          <w:color w:val="FF0000"/>
        </w:rPr>
        <w:t xml:space="preserve">FY24 </w:t>
      </w:r>
      <w:r>
        <w:rPr>
          <w:b/>
          <w:bCs/>
          <w:color w:val="FF0000"/>
        </w:rPr>
        <w:t>Timber &amp; Biomass Volume</w:t>
      </w:r>
      <w:r>
        <w:rPr>
          <w:b/>
          <w:bCs/>
          <w:color w:val="FF0000"/>
        </w:rPr>
        <w:t xml:space="preserve"> Table here]</w:t>
      </w:r>
    </w:p>
    <w:p w14:paraId="74A83E4B" w14:textId="6E2AC024" w:rsidR="00040210" w:rsidRDefault="00D36351" w:rsidP="00040210">
      <w:pPr>
        <w:pStyle w:val="ListParagraph"/>
        <w:numPr>
          <w:ilvl w:val="0"/>
          <w:numId w:val="2"/>
        </w:numPr>
        <w:spacing w:before="240"/>
        <w:ind w:left="720"/>
        <w:rPr>
          <w:rStyle w:val="normaltextrun"/>
          <w:rFonts w:ascii="Calibri" w:hAnsi="Calibri" w:cs="Calibri"/>
          <w:shd w:val="clear" w:color="auto" w:fill="FFFFFF"/>
        </w:rPr>
      </w:pPr>
      <w:r>
        <w:rPr>
          <w:rStyle w:val="normaltextrun"/>
          <w:rFonts w:ascii="Calibri" w:hAnsi="Calibri" w:cs="Calibri"/>
          <w:shd w:val="clear" w:color="auto" w:fill="FFFFFF"/>
        </w:rPr>
        <w:t>D</w:t>
      </w:r>
      <w:r w:rsidR="0014497F" w:rsidRPr="00336EBC">
        <w:rPr>
          <w:rStyle w:val="normaltextrun"/>
          <w:rFonts w:ascii="Calibri" w:hAnsi="Calibri" w:cs="Calibri"/>
          <w:shd w:val="clear" w:color="auto" w:fill="FFFFFF"/>
        </w:rPr>
        <w:t>o you have additional data sources or description to add in terms of wood product utilization (for example, work on non-National Forest System lands not included in the table)?</w:t>
      </w:r>
      <w:r w:rsidR="00040210">
        <w:rPr>
          <w:rStyle w:val="normaltextrun"/>
          <w:rFonts w:ascii="Calibri" w:hAnsi="Calibri" w:cs="Calibri"/>
          <w:shd w:val="clear" w:color="auto" w:fill="FFFFFF"/>
        </w:rPr>
        <w:t xml:space="preserve"> </w:t>
      </w:r>
      <w:r w:rsidR="00040210">
        <w:rPr>
          <w:rStyle w:val="normaltextrun"/>
          <w:rFonts w:ascii="Calibri" w:hAnsi="Calibri" w:cs="Calibri"/>
          <w:color w:val="000000"/>
          <w:bdr w:val="none" w:sz="0" w:space="0" w:color="auto" w:frame="1"/>
        </w:rPr>
        <w:t>Please briefly provide and describe your data source. </w:t>
      </w:r>
    </w:p>
    <w:p w14:paraId="38276ED6" w14:textId="0B4E3EC1" w:rsidR="00040210" w:rsidRPr="00631169" w:rsidRDefault="00040210" w:rsidP="00040210">
      <w:pPr>
        <w:pStyle w:val="ListParagraph"/>
        <w:numPr>
          <w:ilvl w:val="0"/>
          <w:numId w:val="2"/>
        </w:numPr>
        <w:spacing w:before="240"/>
        <w:ind w:left="720"/>
        <w:rPr>
          <w:rStyle w:val="eop"/>
          <w:rFonts w:ascii="Calibri" w:hAnsi="Calibri" w:cs="Calibri"/>
          <w:shd w:val="clear" w:color="auto" w:fill="FFFFFF"/>
        </w:rPr>
      </w:pPr>
      <w:r w:rsidRPr="00040210">
        <w:rPr>
          <w:rStyle w:val="normaltextrun"/>
          <w:rFonts w:ascii="Calibri" w:hAnsi="Calibri" w:cs="Calibri"/>
          <w:shd w:val="clear" w:color="auto" w:fill="FFFFFF"/>
        </w:rPr>
        <w:t>Please provide a brief description as to if/how activities through CFLRP may relate to timber and biomass volume, and/or the information provided by the University of Montana BBER. Would you expect CFLRP activities to impact – or be impacted by – the data above? </w:t>
      </w:r>
      <w:r w:rsidRPr="00040210">
        <w:rPr>
          <w:rStyle w:val="eop"/>
          <w:rFonts w:ascii="Calibri" w:hAnsi="Calibri" w:cs="Calibri"/>
        </w:rPr>
        <w:t> </w:t>
      </w:r>
      <w:r>
        <w:rPr>
          <w:rStyle w:val="eop"/>
          <w:rFonts w:ascii="Calibri" w:hAnsi="Calibri" w:cs="Calibri"/>
        </w:rPr>
        <w:t>P</w:t>
      </w:r>
      <w:r w:rsidRPr="00040210">
        <w:rPr>
          <w:rStyle w:val="eop"/>
          <w:rFonts w:ascii="Calibri" w:hAnsi="Calibri" w:cs="Calibri"/>
        </w:rPr>
        <w:t xml:space="preserve">lease describe any caveats, inaccuracies, or other </w:t>
      </w:r>
      <w:r w:rsidR="00A8355C" w:rsidRPr="00040210">
        <w:rPr>
          <w:rStyle w:val="eop"/>
          <w:rFonts w:ascii="Calibri" w:hAnsi="Calibri" w:cs="Calibri"/>
        </w:rPr>
        <w:t>notes on</w:t>
      </w:r>
      <w:r w:rsidRPr="00040210">
        <w:rPr>
          <w:rStyle w:val="eop"/>
          <w:rFonts w:ascii="Calibri" w:hAnsi="Calibri" w:cs="Calibri"/>
        </w:rPr>
        <w:t xml:space="preserve"> the data provided  </w:t>
      </w:r>
    </w:p>
    <w:p w14:paraId="588D9480" w14:textId="21028C49" w:rsidR="00040210" w:rsidRPr="00950A3D" w:rsidRDefault="00040210" w:rsidP="00040210">
      <w:pPr>
        <w:pStyle w:val="ListParagraph"/>
        <w:numPr>
          <w:ilvl w:val="0"/>
          <w:numId w:val="2"/>
        </w:numPr>
        <w:spacing w:before="240"/>
        <w:ind w:left="720"/>
        <w:rPr>
          <w:rStyle w:val="eop"/>
          <w:rFonts w:ascii="Calibri" w:hAnsi="Calibri" w:cs="Calibri"/>
          <w:shd w:val="clear" w:color="auto" w:fill="FFFFFF"/>
        </w:rPr>
      </w:pPr>
      <w:r w:rsidRPr="00040210">
        <w:rPr>
          <w:rStyle w:val="normaltextrun"/>
          <w:rFonts w:ascii="Calibri" w:hAnsi="Calibri" w:cs="Calibri"/>
          <w:shd w:val="clear" w:color="auto" w:fill="FFFFFF"/>
        </w:rPr>
        <w:t>Please briefly describe key takeaways from the data. </w:t>
      </w:r>
      <w:r w:rsidRPr="00040210">
        <w:rPr>
          <w:rStyle w:val="eop"/>
          <w:rFonts w:ascii="Calibri" w:hAnsi="Calibri" w:cs="Calibri"/>
        </w:rPr>
        <w:t> </w:t>
      </w:r>
    </w:p>
    <w:p w14:paraId="61324BE9" w14:textId="2C0136CA" w:rsidR="00950A3D" w:rsidRPr="00CC2767" w:rsidRDefault="00950A3D" w:rsidP="00950A3D">
      <w:pPr>
        <w:spacing w:before="240"/>
        <w:rPr>
          <w:color w:val="FF0000"/>
        </w:rPr>
      </w:pPr>
      <w:r>
        <w:rPr>
          <w:b/>
          <w:bCs/>
        </w:rPr>
        <w:t>University of Montana BBER</w:t>
      </w:r>
      <w:r w:rsidRPr="00321733">
        <w:rPr>
          <w:b/>
          <w:bCs/>
        </w:rPr>
        <w:t xml:space="preserve"> </w:t>
      </w:r>
      <w:r>
        <w:rPr>
          <w:b/>
          <w:bCs/>
        </w:rPr>
        <w:t xml:space="preserve">Mill Capacity and Capability </w:t>
      </w:r>
      <w:r w:rsidRPr="00321733">
        <w:rPr>
          <w:b/>
          <w:bCs/>
        </w:rPr>
        <w:t>Results.</w:t>
      </w:r>
      <w:r>
        <w:rPr>
          <w:b/>
          <w:bCs/>
        </w:rPr>
        <w:t xml:space="preserve"> </w:t>
      </w:r>
      <w:r w:rsidR="00454FE4" w:rsidRPr="00040210">
        <w:rPr>
          <w:color w:val="FF0000"/>
        </w:rPr>
        <w:t xml:space="preserve">If you received </w:t>
      </w:r>
      <w:r w:rsidR="00454FE4">
        <w:rPr>
          <w:color w:val="FF0000"/>
        </w:rPr>
        <w:t>a mill capacity and capability report</w:t>
      </w:r>
      <w:r w:rsidR="00454FE4" w:rsidRPr="00040210">
        <w:rPr>
          <w:color w:val="FF0000"/>
        </w:rPr>
        <w:t xml:space="preserve"> from the University of Montana Bureau of Business and Economic Research</w:t>
      </w:r>
      <w:r w:rsidR="00454FE4">
        <w:rPr>
          <w:color w:val="FF0000"/>
        </w:rPr>
        <w:t xml:space="preserve"> (BBER)</w:t>
      </w:r>
      <w:r w:rsidR="00454FE4" w:rsidRPr="00040210">
        <w:rPr>
          <w:color w:val="FF0000"/>
        </w:rPr>
        <w:t xml:space="preserve"> </w:t>
      </w:r>
      <w:r w:rsidR="00454FE4">
        <w:rPr>
          <w:color w:val="FF0000"/>
        </w:rPr>
        <w:t>in 2024</w:t>
      </w:r>
      <w:r w:rsidR="00454FE4">
        <w:rPr>
          <w:color w:val="FF0000"/>
        </w:rPr>
        <w:t>,</w:t>
      </w:r>
      <w:r w:rsidR="00454FE4" w:rsidRPr="00040210">
        <w:rPr>
          <w:color w:val="FF0000"/>
        </w:rPr>
        <w:t xml:space="preserve"> please </w:t>
      </w:r>
      <w:hyperlink r:id="rId22" w:history="1">
        <w:r w:rsidR="00454FE4" w:rsidRPr="007A22B9">
          <w:rPr>
            <w:rStyle w:val="Hyperlink"/>
          </w:rPr>
          <w:t>upload the report to the external Box folder</w:t>
        </w:r>
      </w:hyperlink>
      <w:r w:rsidR="00454FE4">
        <w:rPr>
          <w:color w:val="FF0000"/>
        </w:rPr>
        <w:t xml:space="preserve"> and</w:t>
      </w:r>
      <w:r w:rsidRPr="00321733">
        <w:rPr>
          <w:b/>
          <w:bCs/>
          <w:color w:val="FF0000"/>
        </w:rPr>
        <w:t xml:space="preserve"> respond to the questions below.</w:t>
      </w:r>
      <w:r w:rsidR="00CC2767">
        <w:rPr>
          <w:b/>
          <w:bCs/>
          <w:color w:val="FF0000"/>
        </w:rPr>
        <w:t xml:space="preserve"> </w:t>
      </w:r>
      <w:r w:rsidR="00CC2767">
        <w:rPr>
          <w:color w:val="FF0000"/>
        </w:rPr>
        <w:t xml:space="preserve">See the </w:t>
      </w:r>
      <w:hyperlink r:id="rId23" w:history="1">
        <w:r w:rsidR="00CC2767" w:rsidRPr="00CC2767">
          <w:rPr>
            <w:rStyle w:val="Hyperlink"/>
          </w:rPr>
          <w:t>CFLRP Annual Report instructions</w:t>
        </w:r>
      </w:hyperlink>
      <w:r w:rsidR="00CC2767">
        <w:rPr>
          <w:color w:val="FF0000"/>
        </w:rPr>
        <w:t xml:space="preserve"> for more information.</w:t>
      </w:r>
    </w:p>
    <w:p w14:paraId="478EC890" w14:textId="42A41613" w:rsidR="00454FE4" w:rsidRPr="00454FE4" w:rsidRDefault="00454FE4" w:rsidP="00454FE4">
      <w:pPr>
        <w:numPr>
          <w:ilvl w:val="0"/>
          <w:numId w:val="22"/>
        </w:numPr>
        <w:spacing w:before="240"/>
        <w:rPr>
          <w:rFonts w:ascii="Calibri" w:hAnsi="Calibri" w:cs="Calibri"/>
          <w:shd w:val="clear" w:color="auto" w:fill="FFFFFF"/>
        </w:rPr>
      </w:pPr>
      <w:r>
        <w:rPr>
          <w:rFonts w:ascii="Calibri" w:hAnsi="Calibri" w:cs="Calibri"/>
          <w:shd w:val="clear" w:color="auto" w:fill="FFFFFF"/>
        </w:rPr>
        <w:t>P</w:t>
      </w:r>
      <w:r w:rsidRPr="00454FE4">
        <w:rPr>
          <w:rFonts w:ascii="Calibri" w:hAnsi="Calibri" w:cs="Calibri"/>
          <w:shd w:val="clear" w:color="auto" w:fill="FFFFFF"/>
        </w:rPr>
        <w:t>lease describe any caveats, inaccuracies, or other notes you would want to include on the data provided  </w:t>
      </w:r>
    </w:p>
    <w:p w14:paraId="4BB10D76" w14:textId="105FBEDA" w:rsidR="00454FE4" w:rsidRPr="00454FE4" w:rsidRDefault="00454FE4" w:rsidP="00454FE4">
      <w:pPr>
        <w:numPr>
          <w:ilvl w:val="0"/>
          <w:numId w:val="23"/>
        </w:numPr>
        <w:spacing w:before="240"/>
        <w:rPr>
          <w:rFonts w:ascii="Calibri" w:hAnsi="Calibri" w:cs="Calibri"/>
          <w:shd w:val="clear" w:color="auto" w:fill="FFFFFF"/>
        </w:rPr>
      </w:pPr>
      <w:r w:rsidRPr="00454FE4">
        <w:rPr>
          <w:rFonts w:ascii="Calibri" w:hAnsi="Calibri" w:cs="Calibri"/>
          <w:shd w:val="clear" w:color="auto" w:fill="FFFFFF"/>
        </w:rPr>
        <w:t xml:space="preserve">Please provide a brief description as to if/how activities through CFLRP may relate to the </w:t>
      </w:r>
      <w:r>
        <w:rPr>
          <w:rFonts w:ascii="Calibri" w:hAnsi="Calibri" w:cs="Calibri"/>
          <w:shd w:val="clear" w:color="auto" w:fill="FFFFFF"/>
        </w:rPr>
        <w:t>mill capacity and capability numbers</w:t>
      </w:r>
      <w:r w:rsidRPr="00454FE4">
        <w:rPr>
          <w:rFonts w:ascii="Calibri" w:hAnsi="Calibri" w:cs="Calibri"/>
          <w:shd w:val="clear" w:color="auto" w:fill="FFFFFF"/>
        </w:rPr>
        <w:t xml:space="preserve">. Would you expect CFLRP to impact – or be impacted by – the data </w:t>
      </w:r>
      <w:r>
        <w:rPr>
          <w:rFonts w:ascii="Calibri" w:hAnsi="Calibri" w:cs="Calibri"/>
          <w:shd w:val="clear" w:color="auto" w:fill="FFFFFF"/>
        </w:rPr>
        <w:t>provided</w:t>
      </w:r>
      <w:r w:rsidRPr="00454FE4">
        <w:rPr>
          <w:rFonts w:ascii="Calibri" w:hAnsi="Calibri" w:cs="Calibri"/>
          <w:shd w:val="clear" w:color="auto" w:fill="FFFFFF"/>
        </w:rPr>
        <w:t>?  </w:t>
      </w:r>
    </w:p>
    <w:p w14:paraId="3043D1AD" w14:textId="17EDE1A1" w:rsidR="00454FE4" w:rsidRPr="00454FE4" w:rsidRDefault="00454FE4" w:rsidP="00950A3D">
      <w:pPr>
        <w:numPr>
          <w:ilvl w:val="0"/>
          <w:numId w:val="24"/>
        </w:numPr>
        <w:spacing w:before="240"/>
        <w:rPr>
          <w:rStyle w:val="normaltextrun"/>
          <w:rFonts w:ascii="Calibri" w:hAnsi="Calibri" w:cs="Calibri"/>
          <w:shd w:val="clear" w:color="auto" w:fill="FFFFFF"/>
        </w:rPr>
      </w:pPr>
      <w:r w:rsidRPr="00454FE4">
        <w:rPr>
          <w:rFonts w:ascii="Calibri" w:hAnsi="Calibri" w:cs="Calibri"/>
          <w:shd w:val="clear" w:color="auto" w:fill="FFFFFF"/>
        </w:rPr>
        <w:t>When you review th</w:t>
      </w:r>
      <w:r>
        <w:rPr>
          <w:rFonts w:ascii="Calibri" w:hAnsi="Calibri" w:cs="Calibri"/>
          <w:shd w:val="clear" w:color="auto" w:fill="FFFFFF"/>
        </w:rPr>
        <w:t>e</w:t>
      </w:r>
      <w:r w:rsidRPr="00454FE4">
        <w:rPr>
          <w:rFonts w:ascii="Calibri" w:hAnsi="Calibri" w:cs="Calibri"/>
          <w:shd w:val="clear" w:color="auto" w:fill="FFFFFF"/>
        </w:rPr>
        <w:t xml:space="preserve"> data, what most jumps out at you? Please briefly describe key takeaways.  </w:t>
      </w:r>
    </w:p>
    <w:p w14:paraId="3B20B86B" w14:textId="791A1611" w:rsidR="0044121F" w:rsidRPr="00435FE3" w:rsidRDefault="36846DB4" w:rsidP="00676D2B">
      <w:pPr>
        <w:pStyle w:val="Heading1"/>
        <w:rPr>
          <w:rStyle w:val="normaltextrun"/>
        </w:rPr>
      </w:pPr>
      <w:r w:rsidRPr="36846DB4">
        <w:rPr>
          <w:rStyle w:val="normaltextrun"/>
        </w:rPr>
        <w:t xml:space="preserve">H. Collaboration </w:t>
      </w:r>
    </w:p>
    <w:p w14:paraId="3BEA9523" w14:textId="77777777" w:rsidR="00B66A57" w:rsidRDefault="36846DB4" w:rsidP="00631169">
      <w:pPr>
        <w:pStyle w:val="Heading2"/>
        <w:rPr>
          <w:rFonts w:cs="Times New Roman"/>
          <w:b w:val="0"/>
          <w:bCs w:val="0"/>
          <w:color w:val="FF0000"/>
        </w:rPr>
      </w:pPr>
      <w:r w:rsidRPr="36846DB4">
        <w:rPr>
          <w:rFonts w:cs="Times New Roman"/>
          <w:color w:val="FF0000"/>
        </w:rPr>
        <w:t>Review the list of collaborative partners sent by the CFLRP WO Team, make any necessary updates, and insert here.</w:t>
      </w:r>
      <w:r w:rsidRPr="36846DB4">
        <w:rPr>
          <w:rFonts w:cs="Times New Roman"/>
          <w:b w:val="0"/>
          <w:bCs w:val="0"/>
          <w:color w:val="FF0000"/>
        </w:rPr>
        <w:t xml:space="preserve"> </w:t>
      </w:r>
      <w:bookmarkStart w:id="10" w:name="_Hlk111553561"/>
    </w:p>
    <w:p w14:paraId="3C3D5AB4" w14:textId="186027FB" w:rsidR="00613D41" w:rsidRDefault="36846DB4" w:rsidP="00631169">
      <w:pPr>
        <w:pStyle w:val="Heading2"/>
        <w:rPr>
          <w:b w:val="0"/>
          <w:bCs w:val="0"/>
        </w:rPr>
      </w:pPr>
      <w:r>
        <w:rPr>
          <w:b w:val="0"/>
          <w:bCs w:val="0"/>
        </w:rPr>
        <w:t xml:space="preserve">If partner composition has changed significantly, please briefly summarize those changes below. </w:t>
      </w:r>
    </w:p>
    <w:p w14:paraId="2A35BE1B" w14:textId="684BE0F9" w:rsidR="00321733" w:rsidRDefault="00321733" w:rsidP="00321733"/>
    <w:p w14:paraId="1CB38594" w14:textId="70AEA30E" w:rsidR="00321733" w:rsidRPr="00321733" w:rsidRDefault="00321733" w:rsidP="00321733">
      <w:r w:rsidRPr="00321733">
        <w:rPr>
          <w:b/>
          <w:bCs/>
        </w:rPr>
        <w:t>SWERI Collaborative Governance Assessment Results.</w:t>
      </w:r>
      <w:r>
        <w:rPr>
          <w:b/>
          <w:bCs/>
        </w:rPr>
        <w:t xml:space="preserve"> </w:t>
      </w:r>
      <w:r w:rsidRPr="00321733">
        <w:rPr>
          <w:b/>
          <w:bCs/>
          <w:color w:val="FF0000"/>
        </w:rPr>
        <w:t xml:space="preserve">Please respond to the questions below if you </w:t>
      </w:r>
      <w:r w:rsidR="00B66A57">
        <w:rPr>
          <w:b/>
          <w:bCs/>
          <w:color w:val="FF0000"/>
        </w:rPr>
        <w:t xml:space="preserve">received a SWERI Collaborative Assessment report in 2024 and/or </w:t>
      </w:r>
      <w:r w:rsidRPr="00321733">
        <w:rPr>
          <w:b/>
          <w:bCs/>
          <w:color w:val="FF0000"/>
        </w:rPr>
        <w:t>did not report on your SWERI Collaborative Assessment re</w:t>
      </w:r>
      <w:r w:rsidR="00950A3D">
        <w:rPr>
          <w:b/>
          <w:bCs/>
          <w:color w:val="FF0000"/>
        </w:rPr>
        <w:t>sults</w:t>
      </w:r>
      <w:r w:rsidRPr="00321733">
        <w:rPr>
          <w:b/>
          <w:bCs/>
          <w:color w:val="FF0000"/>
        </w:rPr>
        <w:t xml:space="preserve"> in the FY23 report.</w:t>
      </w:r>
      <w:r w:rsidR="00CC2767">
        <w:rPr>
          <w:b/>
          <w:bCs/>
          <w:color w:val="FF0000"/>
        </w:rPr>
        <w:t xml:space="preserve"> </w:t>
      </w:r>
      <w:r w:rsidR="00CC2767">
        <w:rPr>
          <w:color w:val="FF0000"/>
        </w:rPr>
        <w:t xml:space="preserve">See the </w:t>
      </w:r>
      <w:hyperlink r:id="rId24" w:history="1">
        <w:r w:rsidR="00CC2767" w:rsidRPr="00CC2767">
          <w:rPr>
            <w:rStyle w:val="Hyperlink"/>
          </w:rPr>
          <w:t>CFLRP Annual Report instructions</w:t>
        </w:r>
      </w:hyperlink>
      <w:r w:rsidR="00CC2767">
        <w:rPr>
          <w:color w:val="FF0000"/>
        </w:rPr>
        <w:t xml:space="preserve"> for more information.</w:t>
      </w:r>
    </w:p>
    <w:p w14:paraId="64FA8847" w14:textId="77777777" w:rsidR="00321733" w:rsidRPr="00321733" w:rsidRDefault="00321733" w:rsidP="00321733">
      <w:pPr>
        <w:numPr>
          <w:ilvl w:val="0"/>
          <w:numId w:val="19"/>
        </w:numPr>
      </w:pPr>
      <w:r w:rsidRPr="00321733">
        <w:t>Reflecting on the summary provided, do you have any additional context for the results to share? </w:t>
      </w:r>
    </w:p>
    <w:p w14:paraId="7A4AF836" w14:textId="77777777" w:rsidR="00321733" w:rsidRPr="00321733" w:rsidRDefault="00321733" w:rsidP="00321733">
      <w:pPr>
        <w:numPr>
          <w:ilvl w:val="0"/>
          <w:numId w:val="20"/>
        </w:numPr>
      </w:pPr>
      <w:r w:rsidRPr="00321733">
        <w:t>Do you have any feedback about the assessment process?   </w:t>
      </w:r>
    </w:p>
    <w:p w14:paraId="79D05120" w14:textId="48424F6D" w:rsidR="00321733" w:rsidRPr="00321733" w:rsidRDefault="00321733" w:rsidP="00321733">
      <w:pPr>
        <w:numPr>
          <w:ilvl w:val="0"/>
          <w:numId w:val="21"/>
        </w:numPr>
      </w:pPr>
      <w:r w:rsidRPr="00321733">
        <w:t>What have you done, or plan to do, in response to the challenges, needs, and recommendations identified in the collaboration assessment? Please provide up to 3 specific actions.  </w:t>
      </w:r>
    </w:p>
    <w:bookmarkEnd w:id="10"/>
    <w:p w14:paraId="46DB4738" w14:textId="4E6F5DA9" w:rsidR="00D700E0" w:rsidRDefault="000961D5" w:rsidP="00631169">
      <w:pPr>
        <w:pStyle w:val="Heading1"/>
        <w:rPr>
          <w:rStyle w:val="normaltextrun"/>
        </w:rPr>
      </w:pPr>
      <w:r>
        <w:rPr>
          <w:rStyle w:val="normaltextrun"/>
        </w:rPr>
        <w:lastRenderedPageBreak/>
        <w:t>I</w:t>
      </w:r>
      <w:r w:rsidR="16372755" w:rsidRPr="16372755">
        <w:rPr>
          <w:rStyle w:val="normaltextrun"/>
        </w:rPr>
        <w:t>. Monitoring Process</w:t>
      </w:r>
    </w:p>
    <w:p w14:paraId="65E0D2D9" w14:textId="7D5BAB11" w:rsidR="005F0A4D" w:rsidRDefault="005F0A4D" w:rsidP="005F0A4D">
      <w:pPr>
        <w:pStyle w:val="Heading2"/>
        <w:rPr>
          <w:rFonts w:asciiTheme="minorHAnsi" w:hAnsiTheme="minorHAnsi"/>
          <w:szCs w:val="22"/>
        </w:rPr>
      </w:pPr>
      <w:bookmarkStart w:id="11" w:name="_Hlk173763717"/>
      <w:r>
        <w:rPr>
          <w:rFonts w:asciiTheme="minorHAnsi" w:hAnsiTheme="minorHAnsi"/>
          <w:szCs w:val="22"/>
        </w:rPr>
        <w:t xml:space="preserve">Briefly describe your current status in terms of developing, refining, implementing, and/or </w:t>
      </w:r>
      <w:r w:rsidR="008B5B12">
        <w:rPr>
          <w:rFonts w:asciiTheme="minorHAnsi" w:hAnsiTheme="minorHAnsi"/>
          <w:szCs w:val="22"/>
        </w:rPr>
        <w:t>reevaluating</w:t>
      </w:r>
      <w:r>
        <w:rPr>
          <w:rFonts w:asciiTheme="minorHAnsi" w:hAnsiTheme="minorHAnsi"/>
          <w:szCs w:val="22"/>
        </w:rPr>
        <w:t xml:space="preserve"> your CFLRP monitoring plan and multiparty monitoring process. </w:t>
      </w:r>
    </w:p>
    <w:bookmarkEnd w:id="11"/>
    <w:p w14:paraId="63A4956F" w14:textId="77777777" w:rsidR="005B4C41" w:rsidRPr="00613D41" w:rsidRDefault="005B4C41" w:rsidP="00903100">
      <w:pPr>
        <w:pStyle w:val="ListParagraph"/>
        <w:widowControl w:val="0"/>
        <w:numPr>
          <w:ilvl w:val="0"/>
          <w:numId w:val="8"/>
        </w:numPr>
        <w:tabs>
          <w:tab w:val="left" w:pos="360"/>
          <w:tab w:val="left" w:pos="920"/>
        </w:tabs>
        <w:autoSpaceDE w:val="0"/>
        <w:autoSpaceDN w:val="0"/>
        <w:spacing w:before="38" w:after="0" w:line="240" w:lineRule="auto"/>
        <w:rPr>
          <w:iCs/>
          <w:color w:val="FF0000"/>
        </w:rPr>
      </w:pPr>
      <w:r w:rsidRPr="00613D41">
        <w:rPr>
          <w:iCs/>
          <w:color w:val="FF0000"/>
        </w:rPr>
        <w:t>What</w:t>
      </w:r>
      <w:r w:rsidRPr="00613D41">
        <w:rPr>
          <w:iCs/>
          <w:color w:val="FF0000"/>
          <w:spacing w:val="-2"/>
        </w:rPr>
        <w:t xml:space="preserve"> </w:t>
      </w:r>
      <w:r w:rsidRPr="00613D41">
        <w:rPr>
          <w:iCs/>
          <w:color w:val="FF0000"/>
        </w:rPr>
        <w:t>parties</w:t>
      </w:r>
      <w:r w:rsidRPr="00613D41">
        <w:rPr>
          <w:iCs/>
          <w:color w:val="FF0000"/>
          <w:spacing w:val="-1"/>
        </w:rPr>
        <w:t xml:space="preserve"> </w:t>
      </w:r>
      <w:r w:rsidRPr="00613D41">
        <w:rPr>
          <w:iCs/>
          <w:color w:val="FF0000"/>
        </w:rPr>
        <w:t>(who)</w:t>
      </w:r>
      <w:r w:rsidRPr="00613D41">
        <w:rPr>
          <w:iCs/>
          <w:color w:val="FF0000"/>
          <w:spacing w:val="-2"/>
        </w:rPr>
        <w:t xml:space="preserve"> </w:t>
      </w:r>
      <w:r w:rsidRPr="00613D41">
        <w:rPr>
          <w:iCs/>
          <w:color w:val="FF0000"/>
        </w:rPr>
        <w:t>are</w:t>
      </w:r>
      <w:r w:rsidRPr="00613D41">
        <w:rPr>
          <w:iCs/>
          <w:color w:val="FF0000"/>
          <w:spacing w:val="-1"/>
        </w:rPr>
        <w:t xml:space="preserve"> </w:t>
      </w:r>
      <w:r w:rsidRPr="00613D41">
        <w:rPr>
          <w:iCs/>
          <w:color w:val="FF0000"/>
        </w:rPr>
        <w:t>involved</w:t>
      </w:r>
      <w:r w:rsidRPr="00613D41">
        <w:rPr>
          <w:iCs/>
          <w:color w:val="FF0000"/>
          <w:spacing w:val="-2"/>
        </w:rPr>
        <w:t xml:space="preserve"> </w:t>
      </w:r>
      <w:r w:rsidRPr="00613D41">
        <w:rPr>
          <w:iCs/>
          <w:color w:val="FF0000"/>
        </w:rPr>
        <w:t>in</w:t>
      </w:r>
      <w:r w:rsidRPr="00613D41">
        <w:rPr>
          <w:iCs/>
          <w:color w:val="FF0000"/>
          <w:spacing w:val="-2"/>
        </w:rPr>
        <w:t xml:space="preserve"> </w:t>
      </w:r>
      <w:r w:rsidRPr="00613D41">
        <w:rPr>
          <w:iCs/>
          <w:color w:val="FF0000"/>
        </w:rPr>
        <w:t>monitoring,</w:t>
      </w:r>
      <w:r w:rsidRPr="00613D41">
        <w:rPr>
          <w:iCs/>
          <w:color w:val="FF0000"/>
          <w:spacing w:val="-1"/>
        </w:rPr>
        <w:t xml:space="preserve"> </w:t>
      </w:r>
      <w:r w:rsidRPr="00613D41">
        <w:rPr>
          <w:iCs/>
          <w:color w:val="FF0000"/>
        </w:rPr>
        <w:t>and</w:t>
      </w:r>
      <w:r w:rsidRPr="00613D41">
        <w:rPr>
          <w:iCs/>
          <w:color w:val="FF0000"/>
          <w:spacing w:val="-2"/>
        </w:rPr>
        <w:t xml:space="preserve"> </w:t>
      </w:r>
      <w:r w:rsidRPr="00613D41">
        <w:rPr>
          <w:iCs/>
          <w:color w:val="FF0000"/>
        </w:rPr>
        <w:t>how?</w:t>
      </w:r>
    </w:p>
    <w:p w14:paraId="3C05B79D" w14:textId="2168EB99" w:rsidR="005B4C41" w:rsidRPr="00613D41" w:rsidRDefault="005B4C41" w:rsidP="00903100">
      <w:pPr>
        <w:pStyle w:val="ListParagraph"/>
        <w:widowControl w:val="0"/>
        <w:numPr>
          <w:ilvl w:val="0"/>
          <w:numId w:val="8"/>
        </w:numPr>
        <w:tabs>
          <w:tab w:val="left" w:pos="360"/>
          <w:tab w:val="left" w:pos="920"/>
        </w:tabs>
        <w:autoSpaceDE w:val="0"/>
        <w:autoSpaceDN w:val="0"/>
        <w:spacing w:before="38" w:after="0" w:line="240" w:lineRule="auto"/>
        <w:rPr>
          <w:iCs/>
          <w:color w:val="FF0000"/>
        </w:rPr>
      </w:pPr>
      <w:r w:rsidRPr="00613D41">
        <w:rPr>
          <w:iCs/>
          <w:color w:val="FF0000"/>
        </w:rPr>
        <w:t xml:space="preserve">Do you have a documented </w:t>
      </w:r>
      <w:r w:rsidR="007A22B9">
        <w:rPr>
          <w:iCs/>
          <w:color w:val="FF0000"/>
        </w:rPr>
        <w:t xml:space="preserve">monitoring and </w:t>
      </w:r>
      <w:r w:rsidRPr="00613D41">
        <w:rPr>
          <w:iCs/>
          <w:color w:val="FF0000"/>
        </w:rPr>
        <w:t xml:space="preserve">adaptive management plan and/or process? </w:t>
      </w:r>
      <w:r w:rsidR="001F6353">
        <w:rPr>
          <w:iCs/>
          <w:color w:val="FF0000"/>
        </w:rPr>
        <w:t xml:space="preserve">Please </w:t>
      </w:r>
      <w:hyperlink r:id="rId25" w:history="1">
        <w:r w:rsidRPr="00C60EB8">
          <w:rPr>
            <w:rStyle w:val="Hyperlink"/>
            <w:iCs/>
          </w:rPr>
          <w:t>upload</w:t>
        </w:r>
      </w:hyperlink>
      <w:r w:rsidR="001F6353">
        <w:rPr>
          <w:iCs/>
          <w:color w:val="FF0000"/>
        </w:rPr>
        <w:t xml:space="preserve"> to </w:t>
      </w:r>
      <w:r w:rsidR="00C60EB8" w:rsidRPr="00C60EB8">
        <w:rPr>
          <w:iCs/>
          <w:color w:val="FF0000"/>
        </w:rPr>
        <w:t>external</w:t>
      </w:r>
      <w:r w:rsidR="00C60EB8">
        <w:rPr>
          <w:iCs/>
          <w:color w:val="FF0000"/>
        </w:rPr>
        <w:t xml:space="preserve"> Box folder</w:t>
      </w:r>
      <w:r w:rsidR="004441E3">
        <w:rPr>
          <w:iCs/>
          <w:color w:val="FF0000"/>
        </w:rPr>
        <w:t>.</w:t>
      </w:r>
    </w:p>
    <w:p w14:paraId="3EB2F841" w14:textId="3E92D5E0" w:rsidR="005B4C41" w:rsidRPr="00613D41" w:rsidRDefault="005B4C41" w:rsidP="00903100">
      <w:pPr>
        <w:pStyle w:val="ListParagraph"/>
        <w:numPr>
          <w:ilvl w:val="0"/>
          <w:numId w:val="8"/>
        </w:numPr>
        <w:spacing w:after="0" w:line="240" w:lineRule="auto"/>
        <w:rPr>
          <w:color w:val="FF0000"/>
        </w:rPr>
      </w:pPr>
      <w:r w:rsidRPr="00613D41">
        <w:rPr>
          <w:color w:val="FF0000"/>
        </w:rPr>
        <w:t xml:space="preserve">Describe any changes to your </w:t>
      </w:r>
      <w:proofErr w:type="spellStart"/>
      <w:r w:rsidRPr="00613D41">
        <w:rPr>
          <w:color w:val="FF0000"/>
        </w:rPr>
        <w:t>multi-party</w:t>
      </w:r>
      <w:proofErr w:type="spellEnd"/>
      <w:r w:rsidRPr="00613D41">
        <w:rPr>
          <w:color w:val="FF0000"/>
        </w:rPr>
        <w:t xml:space="preserve"> monitoring and adaptive management process that have occurred in the past year based on stakeholder feedback (e.g., change in how and when participants engage, interaction between FS and collaborative, shared learning opportunities, sequencing of events, etc.) </w:t>
      </w:r>
    </w:p>
    <w:p w14:paraId="72EAB4FF" w14:textId="72FC4B68" w:rsidR="005B4C41" w:rsidRPr="00613D41" w:rsidRDefault="009C4A02" w:rsidP="00903100">
      <w:pPr>
        <w:pStyle w:val="ListParagraph"/>
        <w:widowControl w:val="0"/>
        <w:numPr>
          <w:ilvl w:val="0"/>
          <w:numId w:val="8"/>
        </w:numPr>
        <w:tabs>
          <w:tab w:val="left" w:pos="360"/>
        </w:tabs>
        <w:autoSpaceDE w:val="0"/>
        <w:autoSpaceDN w:val="0"/>
        <w:spacing w:before="38" w:after="0" w:line="240" w:lineRule="auto"/>
        <w:rPr>
          <w:color w:val="FF0000"/>
        </w:rPr>
      </w:pPr>
      <w:r w:rsidRPr="00613D41">
        <w:rPr>
          <w:color w:val="FF0000"/>
        </w:rPr>
        <w:t>Reflecting on the monitoring process, w</w:t>
      </w:r>
      <w:r w:rsidR="005B4C41" w:rsidRPr="00613D41">
        <w:rPr>
          <w:color w:val="FF0000"/>
        </w:rPr>
        <w:t>hat has been working well? What challenges have you experienced, especially in terms of alignment with the Common Monitoring Strategy? How might the process be improved?</w:t>
      </w:r>
    </w:p>
    <w:p w14:paraId="4529CD76" w14:textId="5122FFD5" w:rsidR="008B5B12" w:rsidRDefault="00CD5AB1" w:rsidP="0038123A">
      <w:pPr>
        <w:spacing w:before="100" w:beforeAutospacing="1" w:line="240" w:lineRule="auto"/>
      </w:pPr>
      <w:r>
        <w:rPr>
          <w:rStyle w:val="normaltextrun"/>
          <w:rFonts w:ascii="Calibri" w:eastAsiaTheme="majorEastAsia" w:hAnsi="Calibri" w:cstheme="majorBidi"/>
          <w:b/>
          <w:bCs/>
          <w:sz w:val="28"/>
          <w:szCs w:val="28"/>
        </w:rPr>
        <w:br/>
      </w:r>
      <w:r w:rsidR="000961D5">
        <w:rPr>
          <w:rStyle w:val="normaltextrun"/>
          <w:rFonts w:ascii="Calibri" w:eastAsiaTheme="majorEastAsia" w:hAnsi="Calibri" w:cstheme="majorBidi"/>
          <w:b/>
          <w:bCs/>
          <w:sz w:val="28"/>
          <w:szCs w:val="28"/>
        </w:rPr>
        <w:t>J</w:t>
      </w:r>
      <w:r w:rsidR="00BC3D8C" w:rsidRPr="00DB0F2F">
        <w:rPr>
          <w:rStyle w:val="normaltextrun"/>
          <w:rFonts w:ascii="Calibri" w:eastAsiaTheme="majorEastAsia" w:hAnsi="Calibri" w:cstheme="majorBidi"/>
          <w:b/>
          <w:bCs/>
          <w:sz w:val="28"/>
          <w:szCs w:val="28"/>
        </w:rPr>
        <w:t xml:space="preserve">. Conclusion </w:t>
      </w:r>
    </w:p>
    <w:p w14:paraId="1D44FA89" w14:textId="5D7F463C" w:rsidR="00EE026A" w:rsidRDefault="3AFA5A78" w:rsidP="3AFA5A78">
      <w:pPr>
        <w:spacing w:before="100" w:beforeAutospacing="1"/>
      </w:pPr>
      <w:r>
        <w:t>Describe any reasons that the FY24 annual report does not reflect your proposal or work plan. Are there expected changes to your FY24 plans you would like to highlight?</w:t>
      </w:r>
    </w:p>
    <w:p w14:paraId="4D846955" w14:textId="2C30BDB8" w:rsidR="00676D2B" w:rsidRPr="00676D2B" w:rsidRDefault="00676D2B" w:rsidP="002779FE">
      <w:pPr>
        <w:pStyle w:val="Heading1"/>
        <w:spacing w:after="200"/>
      </w:pPr>
      <w:r>
        <w:rPr>
          <w:rStyle w:val="normaltextrun"/>
        </w:rPr>
        <w:t xml:space="preserve">Optional </w:t>
      </w:r>
      <w:r w:rsidR="00EE5786">
        <w:rPr>
          <w:rStyle w:val="normaltextrun"/>
        </w:rPr>
        <w:t>Prompts</w:t>
      </w:r>
    </w:p>
    <w:p w14:paraId="5A4D982D" w14:textId="0E8817E4" w:rsidR="005049C5" w:rsidRPr="00181F57" w:rsidRDefault="3AFA5A78" w:rsidP="00286A72">
      <w:pPr>
        <w:pStyle w:val="Heading2"/>
        <w:spacing w:before="0" w:line="240" w:lineRule="auto"/>
      </w:pPr>
      <w:r>
        <w:t>FY 2024 Additional Accomplishment Narrative and/or Lessons Learned Highlights</w:t>
      </w:r>
    </w:p>
    <w:p w14:paraId="2B5BBCEA" w14:textId="20B90DE2" w:rsidR="00645F74" w:rsidRDefault="00A4563B" w:rsidP="00EE5786">
      <w:pPr>
        <w:spacing w:after="0" w:line="240" w:lineRule="auto"/>
        <w:rPr>
          <w:rFonts w:cs="Times New Roman"/>
          <w:color w:val="FF0000"/>
        </w:rPr>
      </w:pPr>
      <w:r w:rsidRPr="00DB0F2F">
        <w:rPr>
          <w:color w:val="FF0000"/>
        </w:rPr>
        <w:t xml:space="preserve">If desired, please use this space to describe accomplishments not </w:t>
      </w:r>
      <w:r w:rsidR="00F312A0" w:rsidRPr="00DB0F2F">
        <w:rPr>
          <w:rFonts w:cs="Times New Roman"/>
          <w:color w:val="FF0000"/>
        </w:rPr>
        <w:t xml:space="preserve">already described elsewhere in this report. </w:t>
      </w:r>
      <w:r w:rsidR="00050E2C" w:rsidRPr="00050E2C">
        <w:rPr>
          <w:rFonts w:cs="Times New Roman"/>
          <w:color w:val="FF0000"/>
        </w:rPr>
        <w:t>Consider what you might share with a new CFLRP project or collaborative restoration effort – what advice would you have for them? What reflections do you have for your own collaborative efforts moving forward?</w:t>
      </w:r>
    </w:p>
    <w:p w14:paraId="6756413B" w14:textId="77777777" w:rsidR="00286A72" w:rsidRPr="00DB0F2F" w:rsidRDefault="00286A72" w:rsidP="00286A72">
      <w:pPr>
        <w:spacing w:after="0" w:line="240" w:lineRule="auto"/>
        <w:ind w:left="360"/>
        <w:rPr>
          <w:rFonts w:cs="Times New Roman"/>
          <w:color w:val="FF0000"/>
        </w:rPr>
      </w:pPr>
    </w:p>
    <w:p w14:paraId="12334659" w14:textId="0B5FF2C4" w:rsidR="005049C5" w:rsidRPr="00181F57" w:rsidRDefault="005F3716" w:rsidP="00286A72">
      <w:pPr>
        <w:pStyle w:val="Heading2"/>
        <w:spacing w:before="0" w:line="240" w:lineRule="auto"/>
        <w:rPr>
          <w:szCs w:val="22"/>
        </w:rPr>
      </w:pPr>
      <w:r w:rsidRPr="00181F57">
        <w:rPr>
          <w:szCs w:val="22"/>
        </w:rPr>
        <w:t>Media</w:t>
      </w:r>
      <w:r w:rsidR="00F271FB" w:rsidRPr="00181F57">
        <w:rPr>
          <w:szCs w:val="22"/>
        </w:rPr>
        <w:t xml:space="preserve"> </w:t>
      </w:r>
      <w:r w:rsidR="00645F74" w:rsidRPr="00181F57">
        <w:rPr>
          <w:szCs w:val="22"/>
        </w:rPr>
        <w:t>R</w:t>
      </w:r>
      <w:r w:rsidR="00F271FB" w:rsidRPr="00181F57">
        <w:rPr>
          <w:szCs w:val="22"/>
        </w:rPr>
        <w:t xml:space="preserve">ecap </w:t>
      </w:r>
    </w:p>
    <w:p w14:paraId="2140B788" w14:textId="45E8F7F1" w:rsidR="00E520BF" w:rsidRDefault="00F271FB" w:rsidP="00EE5786">
      <w:pPr>
        <w:spacing w:after="0" w:line="240" w:lineRule="auto"/>
        <w:rPr>
          <w:rFonts w:cs="Times New Roman"/>
          <w:color w:val="FF0000"/>
        </w:rPr>
      </w:pPr>
      <w:r w:rsidRPr="00DB0F2F">
        <w:rPr>
          <w:rFonts w:cs="Times New Roman"/>
          <w:color w:val="FF0000"/>
        </w:rPr>
        <w:t xml:space="preserve">Please </w:t>
      </w:r>
      <w:r w:rsidR="005F3716" w:rsidRPr="00DB0F2F">
        <w:rPr>
          <w:rFonts w:cs="Times New Roman"/>
          <w:color w:val="FF0000"/>
        </w:rPr>
        <w:t xml:space="preserve">share </w:t>
      </w:r>
      <w:r w:rsidR="00EE5786">
        <w:rPr>
          <w:rFonts w:cs="Times New Roman"/>
          <w:color w:val="FF0000"/>
        </w:rPr>
        <w:t xml:space="preserve">any </w:t>
      </w:r>
      <w:r w:rsidRPr="00DB0F2F">
        <w:rPr>
          <w:rFonts w:cs="Times New Roman"/>
          <w:color w:val="FF0000"/>
        </w:rPr>
        <w:t xml:space="preserve">videos, articles, </w:t>
      </w:r>
      <w:r w:rsidR="005F3716" w:rsidRPr="00DB0F2F">
        <w:rPr>
          <w:rFonts w:cs="Times New Roman"/>
          <w:color w:val="FF0000"/>
        </w:rPr>
        <w:t xml:space="preserve">press releases, </w:t>
      </w:r>
      <w:r w:rsidR="00EE5786">
        <w:rPr>
          <w:rFonts w:cs="Times New Roman"/>
          <w:color w:val="FF0000"/>
        </w:rPr>
        <w:t xml:space="preserve">etc. </w:t>
      </w:r>
      <w:r w:rsidR="00435650">
        <w:rPr>
          <w:rFonts w:cs="Times New Roman"/>
          <w:color w:val="FF0000"/>
        </w:rPr>
        <w:t>– you can include</w:t>
      </w:r>
      <w:r w:rsidR="0064303E" w:rsidRPr="00DB0F2F">
        <w:rPr>
          <w:rFonts w:cs="Times New Roman"/>
          <w:color w:val="FF0000"/>
        </w:rPr>
        <w:t xml:space="preserve"> links or copy/paste. </w:t>
      </w:r>
      <w:r w:rsidR="00050E2C" w:rsidRPr="00050E2C">
        <w:rPr>
          <w:rFonts w:cs="Times New Roman"/>
          <w:color w:val="FF0000"/>
        </w:rPr>
        <w:t>Did you or a collaborative member participate in interviews about CFLRP this year? Did the local paper do a write up on the project you have a link to? Did a collaborative member create a video showcasing project successes? Please share them here.</w:t>
      </w:r>
    </w:p>
    <w:p w14:paraId="7CC624A3" w14:textId="77777777" w:rsidR="00286A72" w:rsidRPr="00DB0F2F" w:rsidRDefault="00286A72" w:rsidP="00286A72">
      <w:pPr>
        <w:spacing w:after="0" w:line="240" w:lineRule="auto"/>
        <w:ind w:left="360"/>
        <w:rPr>
          <w:rFonts w:cs="Times New Roman"/>
          <w:color w:val="FF0000"/>
        </w:rPr>
      </w:pPr>
    </w:p>
    <w:p w14:paraId="4709E125" w14:textId="0B5F4246" w:rsidR="005049C5" w:rsidRPr="00181F57" w:rsidRDefault="0044121F" w:rsidP="00286A72">
      <w:pPr>
        <w:pStyle w:val="Heading2"/>
        <w:spacing w:before="0" w:line="240" w:lineRule="auto"/>
        <w:rPr>
          <w:szCs w:val="22"/>
        </w:rPr>
      </w:pPr>
      <w:r w:rsidRPr="00181F57">
        <w:rPr>
          <w:szCs w:val="22"/>
        </w:rPr>
        <w:t xml:space="preserve">Visuals </w:t>
      </w:r>
    </w:p>
    <w:p w14:paraId="61A8AD24" w14:textId="7A600348" w:rsidR="0044121F" w:rsidRDefault="36846DB4" w:rsidP="00EE5786">
      <w:pPr>
        <w:spacing w:after="0" w:line="240" w:lineRule="auto"/>
        <w:rPr>
          <w:rFonts w:cs="Times New Roman"/>
          <w:color w:val="FF0000"/>
        </w:rPr>
      </w:pPr>
      <w:r w:rsidRPr="36846DB4">
        <w:rPr>
          <w:rFonts w:cs="Times New Roman"/>
          <w:color w:val="FF0000"/>
        </w:rPr>
        <w:t xml:space="preserve">Please </w:t>
      </w:r>
      <w:hyperlink r:id="rId26">
        <w:r w:rsidRPr="36846DB4">
          <w:rPr>
            <w:rStyle w:val="Hyperlink"/>
            <w:rFonts w:cs="Times New Roman"/>
          </w:rPr>
          <w:t>upload visuals</w:t>
        </w:r>
      </w:hyperlink>
      <w:r w:rsidRPr="36846DB4">
        <w:rPr>
          <w:rFonts w:cs="Times New Roman"/>
          <w:color w:val="FF0000"/>
        </w:rPr>
        <w:t xml:space="preserve"> if available, including before/after photos, maps, monitoring graphics, etc. </w:t>
      </w:r>
    </w:p>
    <w:p w14:paraId="2231F5CF" w14:textId="77777777" w:rsidR="00286A72" w:rsidRPr="00DB0F2F" w:rsidRDefault="00286A72" w:rsidP="00286A72">
      <w:pPr>
        <w:spacing w:after="0" w:line="240" w:lineRule="auto"/>
        <w:ind w:left="360"/>
        <w:rPr>
          <w:rFonts w:cs="Times New Roman"/>
          <w:color w:val="FF0000"/>
        </w:rPr>
      </w:pPr>
    </w:p>
    <w:p w14:paraId="61B9411D" w14:textId="626661C8" w:rsidR="005049C5" w:rsidRDefault="00B856E3" w:rsidP="00286A72">
      <w:pPr>
        <w:pStyle w:val="Heading2"/>
        <w:spacing w:before="0" w:line="240" w:lineRule="auto"/>
        <w:rPr>
          <w:szCs w:val="22"/>
        </w:rPr>
      </w:pPr>
      <w:r w:rsidRPr="00181F57">
        <w:rPr>
          <w:szCs w:val="22"/>
        </w:rPr>
        <w:t>F</w:t>
      </w:r>
      <w:r w:rsidR="00645F74" w:rsidRPr="00181F57">
        <w:rPr>
          <w:szCs w:val="22"/>
        </w:rPr>
        <w:t>or Internal Use</w:t>
      </w:r>
      <w:r w:rsidRPr="00181F57">
        <w:rPr>
          <w:szCs w:val="22"/>
        </w:rPr>
        <w:t xml:space="preserve"> </w:t>
      </w:r>
    </w:p>
    <w:p w14:paraId="37606CFD" w14:textId="75EA6551" w:rsidR="00A4563B" w:rsidRPr="00DB0F2F" w:rsidRDefault="00C02CDB" w:rsidP="00EE5786">
      <w:pPr>
        <w:spacing w:after="0" w:line="240" w:lineRule="auto"/>
        <w:rPr>
          <w:rFonts w:cs="Times New Roman"/>
          <w:color w:val="FF0000"/>
        </w:rPr>
      </w:pPr>
      <w:r>
        <w:rPr>
          <w:rFonts w:cs="Times New Roman"/>
          <w:color w:val="FF0000"/>
        </w:rPr>
        <w:t>U</w:t>
      </w:r>
      <w:r w:rsidR="00B856E3" w:rsidRPr="00DB0F2F">
        <w:rPr>
          <w:rFonts w:cs="Times New Roman"/>
          <w:color w:val="FF0000"/>
        </w:rPr>
        <w:t>se this space to raise awareness on key internal issues</w:t>
      </w:r>
      <w:r w:rsidR="00EE5786">
        <w:rPr>
          <w:rFonts w:cs="Times New Roman"/>
          <w:color w:val="FF0000"/>
        </w:rPr>
        <w:t>, bottlenecks, improvements</w:t>
      </w:r>
      <w:r w:rsidR="00B856E3" w:rsidRPr="00DB0F2F">
        <w:rPr>
          <w:rFonts w:cs="Times New Roman"/>
          <w:color w:val="FF0000"/>
        </w:rPr>
        <w:t xml:space="preserve">. Responses </w:t>
      </w:r>
      <w:r w:rsidR="00EE5786">
        <w:rPr>
          <w:rFonts w:cs="Times New Roman"/>
          <w:color w:val="FF0000"/>
        </w:rPr>
        <w:t>won’t</w:t>
      </w:r>
      <w:r w:rsidR="005B4C41">
        <w:rPr>
          <w:rFonts w:cs="Times New Roman"/>
          <w:color w:val="FF0000"/>
        </w:rPr>
        <w:t xml:space="preserve"> </w:t>
      </w:r>
      <w:r w:rsidR="00EE5786">
        <w:rPr>
          <w:rFonts w:cs="Times New Roman"/>
          <w:color w:val="FF0000"/>
        </w:rPr>
        <w:t xml:space="preserve">be </w:t>
      </w:r>
      <w:r w:rsidR="005B4C41">
        <w:rPr>
          <w:rFonts w:cs="Times New Roman"/>
          <w:color w:val="FF0000"/>
        </w:rPr>
        <w:t>made public</w:t>
      </w:r>
      <w:r w:rsidR="00B856E3" w:rsidRPr="00DB0F2F">
        <w:rPr>
          <w:rFonts w:cs="Times New Roman"/>
          <w:color w:val="FF0000"/>
        </w:rPr>
        <w:t xml:space="preserve">. </w:t>
      </w:r>
    </w:p>
    <w:p w14:paraId="079858B2" w14:textId="5B12A0D3" w:rsidR="00907884" w:rsidRPr="00E27FB9" w:rsidRDefault="00907884" w:rsidP="00676D2B">
      <w:pPr>
        <w:pStyle w:val="Heading1"/>
      </w:pPr>
      <w:r w:rsidRPr="00E27FB9">
        <w:t>Signatures</w:t>
      </w:r>
    </w:p>
    <w:p w14:paraId="7A8F60AE" w14:textId="2B1DD4DD" w:rsidR="00907884" w:rsidRPr="0038123A" w:rsidRDefault="00907884" w:rsidP="008C2F58">
      <w:pPr>
        <w:spacing w:after="0" w:line="240" w:lineRule="auto"/>
        <w:ind w:left="288"/>
        <w:rPr>
          <w:rFonts w:cs="Times New Roman"/>
        </w:rPr>
      </w:pPr>
      <w:r w:rsidRPr="0038123A">
        <w:rPr>
          <w:rFonts w:cs="Times New Roman"/>
        </w:rPr>
        <w:t>Recommended by (Project Coordinator</w:t>
      </w:r>
      <w:r w:rsidR="00C10EF8" w:rsidRPr="0038123A">
        <w:rPr>
          <w:rFonts w:cs="Times New Roman"/>
        </w:rPr>
        <w:t>(s)</w:t>
      </w:r>
      <w:r w:rsidRPr="0038123A">
        <w:rPr>
          <w:rFonts w:cs="Times New Roman"/>
        </w:rPr>
        <w:t>):</w:t>
      </w:r>
      <w:r w:rsidR="002533C6" w:rsidRPr="0038123A">
        <w:rPr>
          <w:rFonts w:cs="Times New Roman"/>
        </w:rPr>
        <w:t xml:space="preserve"> </w:t>
      </w:r>
      <w:r w:rsidR="00DA2384" w:rsidRPr="0038123A">
        <w:rPr>
          <w:rFonts w:cs="Times New Roman"/>
        </w:rPr>
        <w:t xml:space="preserve"> </w:t>
      </w:r>
      <w:r w:rsidR="002533C6" w:rsidRPr="0038123A">
        <w:rPr>
          <w:rFonts w:cs="Times New Roman"/>
          <w:color w:val="FF0000"/>
        </w:rPr>
        <w:t xml:space="preserve"> </w:t>
      </w:r>
      <w:r w:rsidR="002533C6" w:rsidRPr="0038123A">
        <w:rPr>
          <w:rFonts w:cs="Times New Roman"/>
          <w:color w:val="FF0000"/>
          <w:u w:val="single"/>
        </w:rPr>
        <w:t xml:space="preserve">Ink sign or </w:t>
      </w:r>
      <w:r w:rsidR="00895FC3" w:rsidRPr="0038123A">
        <w:rPr>
          <w:rFonts w:cs="Times New Roman"/>
          <w:color w:val="FF0000"/>
          <w:u w:val="single"/>
        </w:rPr>
        <w:t>type “/s/name”</w:t>
      </w:r>
    </w:p>
    <w:p w14:paraId="697CE001" w14:textId="327BF262" w:rsidR="00907884" w:rsidRPr="0038123A" w:rsidRDefault="00907884" w:rsidP="008C2F58">
      <w:pPr>
        <w:spacing w:after="0" w:line="240" w:lineRule="auto"/>
        <w:ind w:left="288"/>
      </w:pPr>
      <w:r w:rsidRPr="0038123A">
        <w:t>Ap</w:t>
      </w:r>
      <w:r w:rsidR="0079146F" w:rsidRPr="0038123A">
        <w:t>proved by (Forest Supervisor(s))</w:t>
      </w:r>
      <w:r w:rsidRPr="0038123A">
        <w:t>:</w:t>
      </w:r>
      <w:r w:rsidRPr="0038123A">
        <w:rPr>
          <w:color w:val="FF0000"/>
        </w:rPr>
        <w:t xml:space="preserve"> </w:t>
      </w:r>
      <w:r w:rsidR="00DA2384" w:rsidRPr="0038123A">
        <w:rPr>
          <w:color w:val="FF0000"/>
        </w:rPr>
        <w:t xml:space="preserve"> </w:t>
      </w:r>
      <w:r w:rsidR="00DA2384" w:rsidRPr="0038123A">
        <w:rPr>
          <w:rFonts w:cs="Times New Roman"/>
          <w:color w:val="FF0000"/>
          <w:u w:val="single"/>
        </w:rPr>
        <w:t xml:space="preserve">Ink sign or </w:t>
      </w:r>
      <w:r w:rsidR="00895FC3" w:rsidRPr="0038123A">
        <w:rPr>
          <w:rFonts w:cs="Times New Roman"/>
          <w:color w:val="FF0000"/>
          <w:u w:val="single"/>
        </w:rPr>
        <w:t>type “/s/name”</w:t>
      </w:r>
    </w:p>
    <w:p w14:paraId="0ECD4D58" w14:textId="71A2B4A9" w:rsidR="005042C0" w:rsidRDefault="657758DB" w:rsidP="008C2F58">
      <w:pPr>
        <w:spacing w:after="0" w:line="240" w:lineRule="auto"/>
        <w:ind w:left="288"/>
        <w:rPr>
          <w:rFonts w:ascii="Calibri" w:eastAsiaTheme="majorEastAsia" w:hAnsi="Calibri" w:cstheme="majorBidi"/>
          <w:b/>
          <w:bCs/>
          <w:sz w:val="28"/>
          <w:szCs w:val="28"/>
          <w:u w:val="single"/>
        </w:rPr>
      </w:pPr>
      <w:r>
        <w:t xml:space="preserve">Draft reviewed by (collaborative representative):  </w:t>
      </w:r>
      <w:r w:rsidRPr="657758DB">
        <w:rPr>
          <w:rFonts w:cs="Times New Roman"/>
          <w:color w:val="FF0000"/>
          <w:u w:val="single"/>
        </w:rPr>
        <w:t>Ink sign or type “/s/name”</w:t>
      </w:r>
      <w:bookmarkStart w:id="12" w:name="_Attachment_A._Reference"/>
      <w:bookmarkEnd w:id="12"/>
    </w:p>
    <w:p w14:paraId="4E2EA2F6" w14:textId="39F23CAB" w:rsidR="00F02518" w:rsidRPr="005C2E9A" w:rsidRDefault="00F02518" w:rsidP="00A97331">
      <w:pPr>
        <w:spacing w:after="0" w:line="240" w:lineRule="auto"/>
        <w:rPr>
          <w:i/>
          <w:iCs/>
        </w:rPr>
      </w:pPr>
    </w:p>
    <w:sectPr w:rsidR="00F02518" w:rsidRPr="005C2E9A" w:rsidSect="00037E50">
      <w:headerReference w:type="default" r:id="rId27"/>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9362F" w14:textId="77777777" w:rsidR="008559D0" w:rsidRDefault="008559D0" w:rsidP="00141B60">
      <w:pPr>
        <w:spacing w:after="0" w:line="240" w:lineRule="auto"/>
      </w:pPr>
      <w:r>
        <w:separator/>
      </w:r>
    </w:p>
  </w:endnote>
  <w:endnote w:type="continuationSeparator" w:id="0">
    <w:p w14:paraId="5D941976" w14:textId="77777777" w:rsidR="008559D0" w:rsidRDefault="008559D0" w:rsidP="0014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003865"/>
      <w:docPartObj>
        <w:docPartGallery w:val="Page Numbers (Bottom of Page)"/>
        <w:docPartUnique/>
      </w:docPartObj>
    </w:sdtPr>
    <w:sdtEndPr>
      <w:rPr>
        <w:noProof/>
      </w:rPr>
    </w:sdtEndPr>
    <w:sdtContent>
      <w:p w14:paraId="6E8C039D" w14:textId="5EFCECF6" w:rsidR="00B200BE" w:rsidRDefault="00B200BE" w:rsidP="00D862A5">
        <w:pPr>
          <w:pStyle w:val="Footer"/>
          <w:jc w:val="right"/>
        </w:pP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1B061" w14:textId="77777777" w:rsidR="008559D0" w:rsidRDefault="008559D0" w:rsidP="00141B60">
      <w:pPr>
        <w:spacing w:after="0" w:line="240" w:lineRule="auto"/>
      </w:pPr>
      <w:r>
        <w:separator/>
      </w:r>
    </w:p>
  </w:footnote>
  <w:footnote w:type="continuationSeparator" w:id="0">
    <w:p w14:paraId="469C3C64" w14:textId="77777777" w:rsidR="008559D0" w:rsidRDefault="008559D0" w:rsidP="00141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FBACA" w14:textId="1D0E370D" w:rsidR="00B200BE" w:rsidRDefault="00B200BE" w:rsidP="00D862A5">
    <w:pPr>
      <w:pStyle w:val="Header"/>
      <w:jc w:val="right"/>
      <w:rPr>
        <w:b/>
        <w:i/>
      </w:rPr>
    </w:pPr>
    <w:r w:rsidRPr="00707352">
      <w:rPr>
        <w:b/>
        <w:i/>
      </w:rPr>
      <w:t>CFLRP Annual Report: 20</w:t>
    </w:r>
    <w:r>
      <w:rPr>
        <w:b/>
        <w:i/>
      </w:rPr>
      <w:t>2</w:t>
    </w:r>
    <w:r w:rsidR="00D70241">
      <w:rPr>
        <w:b/>
        <w:i/>
      </w:rPr>
      <w:t>4</w:t>
    </w:r>
  </w:p>
  <w:p w14:paraId="7EE54A41" w14:textId="77777777" w:rsidR="00FC48E0" w:rsidRPr="00D862A5" w:rsidRDefault="00FC48E0" w:rsidP="00D862A5">
    <w:pPr>
      <w:pStyle w:val="Header"/>
      <w:jc w:val="right"/>
      <w:rPr>
        <w:b/>
        <w:i/>
      </w:rPr>
    </w:pPr>
  </w:p>
</w:hdr>
</file>

<file path=word/intelligence2.xml><?xml version="1.0" encoding="utf-8"?>
<int2:intelligence xmlns:int2="http://schemas.microsoft.com/office/intelligence/2020/intelligence" xmlns:oel="http://schemas.microsoft.com/office/2019/extlst">
  <int2:observations>
    <int2:textHash int2:hashCode="N2eYoq49gEZFXQ" int2:id="A7jV2DD5">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E5AA6"/>
    <w:multiLevelType w:val="hybridMultilevel"/>
    <w:tmpl w:val="46A4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12C51"/>
    <w:multiLevelType w:val="multilevel"/>
    <w:tmpl w:val="B8EA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A0C79"/>
    <w:multiLevelType w:val="multilevel"/>
    <w:tmpl w:val="5C32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76162"/>
    <w:multiLevelType w:val="multilevel"/>
    <w:tmpl w:val="854E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470"/>
    <w:multiLevelType w:val="hybridMultilevel"/>
    <w:tmpl w:val="F1C6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95F2E"/>
    <w:multiLevelType w:val="hybridMultilevel"/>
    <w:tmpl w:val="C374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C6038"/>
    <w:multiLevelType w:val="hybridMultilevel"/>
    <w:tmpl w:val="37204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27083B"/>
    <w:multiLevelType w:val="hybridMultilevel"/>
    <w:tmpl w:val="28E0981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E6735"/>
    <w:multiLevelType w:val="hybridMultilevel"/>
    <w:tmpl w:val="3DDE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57C70"/>
    <w:multiLevelType w:val="multilevel"/>
    <w:tmpl w:val="4A44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4A7609"/>
    <w:multiLevelType w:val="hybridMultilevel"/>
    <w:tmpl w:val="47CA9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AC1680"/>
    <w:multiLevelType w:val="hybridMultilevel"/>
    <w:tmpl w:val="79123DB6"/>
    <w:lvl w:ilvl="0" w:tplc="BE6E334A">
      <w:start w:val="1"/>
      <w:numFmt w:val="bullet"/>
      <w:pStyle w:val="TOC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A4E22"/>
    <w:multiLevelType w:val="hybridMultilevel"/>
    <w:tmpl w:val="49B6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37FA9"/>
    <w:multiLevelType w:val="multilevel"/>
    <w:tmpl w:val="A5B229B4"/>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Calibri" w:eastAsiaTheme="majorEastAsia"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D808FC"/>
    <w:multiLevelType w:val="multilevel"/>
    <w:tmpl w:val="D104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C32775"/>
    <w:multiLevelType w:val="hybridMultilevel"/>
    <w:tmpl w:val="B52C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03BC7"/>
    <w:multiLevelType w:val="multilevel"/>
    <w:tmpl w:val="08B0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C056B0"/>
    <w:multiLevelType w:val="hybridMultilevel"/>
    <w:tmpl w:val="E69ED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025D03"/>
    <w:multiLevelType w:val="hybridMultilevel"/>
    <w:tmpl w:val="6574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3F68D5"/>
    <w:multiLevelType w:val="hybridMultilevel"/>
    <w:tmpl w:val="FD428B68"/>
    <w:lvl w:ilvl="0" w:tplc="75FA70B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BEC5E19"/>
    <w:multiLevelType w:val="hybridMultilevel"/>
    <w:tmpl w:val="585A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B14472"/>
    <w:multiLevelType w:val="multilevel"/>
    <w:tmpl w:val="07E4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7E03CE"/>
    <w:multiLevelType w:val="hybridMultilevel"/>
    <w:tmpl w:val="47CA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620EC"/>
    <w:multiLevelType w:val="hybridMultilevel"/>
    <w:tmpl w:val="7F18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8418719">
    <w:abstractNumId w:val="19"/>
  </w:num>
  <w:num w:numId="2" w16cid:durableId="718283044">
    <w:abstractNumId w:val="10"/>
  </w:num>
  <w:num w:numId="3" w16cid:durableId="956714175">
    <w:abstractNumId w:val="7"/>
  </w:num>
  <w:num w:numId="4" w16cid:durableId="24255836">
    <w:abstractNumId w:val="20"/>
  </w:num>
  <w:num w:numId="5" w16cid:durableId="1361587005">
    <w:abstractNumId w:val="12"/>
  </w:num>
  <w:num w:numId="6" w16cid:durableId="585185923">
    <w:abstractNumId w:val="0"/>
  </w:num>
  <w:num w:numId="7" w16cid:durableId="1608657361">
    <w:abstractNumId w:val="17"/>
  </w:num>
  <w:num w:numId="8" w16cid:durableId="370231475">
    <w:abstractNumId w:val="15"/>
  </w:num>
  <w:num w:numId="9" w16cid:durableId="558445696">
    <w:abstractNumId w:val="13"/>
  </w:num>
  <w:num w:numId="10" w16cid:durableId="1185053617">
    <w:abstractNumId w:val="18"/>
  </w:num>
  <w:num w:numId="11" w16cid:durableId="1990397655">
    <w:abstractNumId w:val="11"/>
  </w:num>
  <w:num w:numId="12" w16cid:durableId="1726829495">
    <w:abstractNumId w:val="4"/>
  </w:num>
  <w:num w:numId="13" w16cid:durableId="447894242">
    <w:abstractNumId w:val="6"/>
  </w:num>
  <w:num w:numId="14" w16cid:durableId="607012004">
    <w:abstractNumId w:val="5"/>
  </w:num>
  <w:num w:numId="15" w16cid:durableId="1935895063">
    <w:abstractNumId w:val="22"/>
  </w:num>
  <w:num w:numId="16" w16cid:durableId="17004877">
    <w:abstractNumId w:val="8"/>
  </w:num>
  <w:num w:numId="17" w16cid:durableId="1044213073">
    <w:abstractNumId w:val="23"/>
  </w:num>
  <w:num w:numId="18" w16cid:durableId="275522803">
    <w:abstractNumId w:val="3"/>
  </w:num>
  <w:num w:numId="19" w16cid:durableId="1628928008">
    <w:abstractNumId w:val="9"/>
  </w:num>
  <w:num w:numId="20" w16cid:durableId="1449622522">
    <w:abstractNumId w:val="2"/>
  </w:num>
  <w:num w:numId="21" w16cid:durableId="372115170">
    <w:abstractNumId w:val="1"/>
  </w:num>
  <w:num w:numId="22" w16cid:durableId="2024670355">
    <w:abstractNumId w:val="21"/>
  </w:num>
  <w:num w:numId="23" w16cid:durableId="879784985">
    <w:abstractNumId w:val="14"/>
  </w:num>
  <w:num w:numId="24" w16cid:durableId="183456201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B60"/>
    <w:rsid w:val="000112AE"/>
    <w:rsid w:val="00016DE7"/>
    <w:rsid w:val="0001759C"/>
    <w:rsid w:val="00022B9E"/>
    <w:rsid w:val="00022DD8"/>
    <w:rsid w:val="000272BC"/>
    <w:rsid w:val="00027DEF"/>
    <w:rsid w:val="00027EA9"/>
    <w:rsid w:val="00034701"/>
    <w:rsid w:val="0003564E"/>
    <w:rsid w:val="00037E50"/>
    <w:rsid w:val="00040210"/>
    <w:rsid w:val="000438D7"/>
    <w:rsid w:val="00043A0B"/>
    <w:rsid w:val="00043C5E"/>
    <w:rsid w:val="00050E2C"/>
    <w:rsid w:val="0005102F"/>
    <w:rsid w:val="0005184D"/>
    <w:rsid w:val="00051E2D"/>
    <w:rsid w:val="00053DB9"/>
    <w:rsid w:val="000556CA"/>
    <w:rsid w:val="00060916"/>
    <w:rsid w:val="00061DFD"/>
    <w:rsid w:val="0006419C"/>
    <w:rsid w:val="00065758"/>
    <w:rsid w:val="00066D9D"/>
    <w:rsid w:val="0006774D"/>
    <w:rsid w:val="0007035D"/>
    <w:rsid w:val="00071517"/>
    <w:rsid w:val="0007335A"/>
    <w:rsid w:val="0007747B"/>
    <w:rsid w:val="00085351"/>
    <w:rsid w:val="00087611"/>
    <w:rsid w:val="000961D5"/>
    <w:rsid w:val="000967CC"/>
    <w:rsid w:val="00096F49"/>
    <w:rsid w:val="00097D82"/>
    <w:rsid w:val="000A3A16"/>
    <w:rsid w:val="000A3A8F"/>
    <w:rsid w:val="000A4B8F"/>
    <w:rsid w:val="000A666F"/>
    <w:rsid w:val="000B0767"/>
    <w:rsid w:val="000B2334"/>
    <w:rsid w:val="000B2872"/>
    <w:rsid w:val="000B2A35"/>
    <w:rsid w:val="000B64E4"/>
    <w:rsid w:val="000B7DA8"/>
    <w:rsid w:val="000C34C2"/>
    <w:rsid w:val="000C593D"/>
    <w:rsid w:val="000C6F10"/>
    <w:rsid w:val="000C734C"/>
    <w:rsid w:val="000D089C"/>
    <w:rsid w:val="000D1836"/>
    <w:rsid w:val="000D25CC"/>
    <w:rsid w:val="000D5C77"/>
    <w:rsid w:val="000E29FF"/>
    <w:rsid w:val="000E2A75"/>
    <w:rsid w:val="000E2BAE"/>
    <w:rsid w:val="000E593C"/>
    <w:rsid w:val="000E6C57"/>
    <w:rsid w:val="000E78D2"/>
    <w:rsid w:val="000F0406"/>
    <w:rsid w:val="000F19C6"/>
    <w:rsid w:val="000F2CE2"/>
    <w:rsid w:val="000F3C81"/>
    <w:rsid w:val="000F43F9"/>
    <w:rsid w:val="000F72CE"/>
    <w:rsid w:val="00105465"/>
    <w:rsid w:val="00107E21"/>
    <w:rsid w:val="00113F88"/>
    <w:rsid w:val="001169E1"/>
    <w:rsid w:val="00116A35"/>
    <w:rsid w:val="00116EE5"/>
    <w:rsid w:val="00117196"/>
    <w:rsid w:val="00117FC8"/>
    <w:rsid w:val="001208CB"/>
    <w:rsid w:val="00123548"/>
    <w:rsid w:val="00124EAD"/>
    <w:rsid w:val="00125065"/>
    <w:rsid w:val="00125CF3"/>
    <w:rsid w:val="00127C83"/>
    <w:rsid w:val="00136652"/>
    <w:rsid w:val="00140227"/>
    <w:rsid w:val="00141B60"/>
    <w:rsid w:val="0014497F"/>
    <w:rsid w:val="00144B71"/>
    <w:rsid w:val="00147310"/>
    <w:rsid w:val="00157033"/>
    <w:rsid w:val="001611B7"/>
    <w:rsid w:val="00163CEA"/>
    <w:rsid w:val="00165897"/>
    <w:rsid w:val="0016758E"/>
    <w:rsid w:val="0017135D"/>
    <w:rsid w:val="001726C0"/>
    <w:rsid w:val="0017627B"/>
    <w:rsid w:val="00177B5B"/>
    <w:rsid w:val="001818CD"/>
    <w:rsid w:val="00181F57"/>
    <w:rsid w:val="00185067"/>
    <w:rsid w:val="0018510D"/>
    <w:rsid w:val="0018705D"/>
    <w:rsid w:val="00187239"/>
    <w:rsid w:val="00187993"/>
    <w:rsid w:val="001902A8"/>
    <w:rsid w:val="00194468"/>
    <w:rsid w:val="00194692"/>
    <w:rsid w:val="001A44B7"/>
    <w:rsid w:val="001A4F69"/>
    <w:rsid w:val="001B35C0"/>
    <w:rsid w:val="001B716D"/>
    <w:rsid w:val="001C3791"/>
    <w:rsid w:val="001C6129"/>
    <w:rsid w:val="001C759C"/>
    <w:rsid w:val="001D0D3A"/>
    <w:rsid w:val="001D59BC"/>
    <w:rsid w:val="001D6851"/>
    <w:rsid w:val="001D72E5"/>
    <w:rsid w:val="001D7FE7"/>
    <w:rsid w:val="001F0A9B"/>
    <w:rsid w:val="001F0EA7"/>
    <w:rsid w:val="001F143E"/>
    <w:rsid w:val="001F3A3B"/>
    <w:rsid w:val="001F5D7A"/>
    <w:rsid w:val="001F6353"/>
    <w:rsid w:val="002004A1"/>
    <w:rsid w:val="00202005"/>
    <w:rsid w:val="0020242B"/>
    <w:rsid w:val="00203B1C"/>
    <w:rsid w:val="0021230D"/>
    <w:rsid w:val="00212CF7"/>
    <w:rsid w:val="0021524E"/>
    <w:rsid w:val="00216CF9"/>
    <w:rsid w:val="00217C5E"/>
    <w:rsid w:val="00220225"/>
    <w:rsid w:val="00220E89"/>
    <w:rsid w:val="00224B3F"/>
    <w:rsid w:val="00231803"/>
    <w:rsid w:val="00232821"/>
    <w:rsid w:val="00237034"/>
    <w:rsid w:val="002372E9"/>
    <w:rsid w:val="00241A17"/>
    <w:rsid w:val="00244365"/>
    <w:rsid w:val="0024648F"/>
    <w:rsid w:val="00246F5C"/>
    <w:rsid w:val="00247369"/>
    <w:rsid w:val="00252FF1"/>
    <w:rsid w:val="002533C6"/>
    <w:rsid w:val="00255423"/>
    <w:rsid w:val="00257204"/>
    <w:rsid w:val="0025738D"/>
    <w:rsid w:val="002600DB"/>
    <w:rsid w:val="0026049A"/>
    <w:rsid w:val="00261B7D"/>
    <w:rsid w:val="002658AD"/>
    <w:rsid w:val="0027291C"/>
    <w:rsid w:val="00273B9C"/>
    <w:rsid w:val="0027441D"/>
    <w:rsid w:val="00275C46"/>
    <w:rsid w:val="002779FE"/>
    <w:rsid w:val="00283EDF"/>
    <w:rsid w:val="00286A72"/>
    <w:rsid w:val="00290BB8"/>
    <w:rsid w:val="00297857"/>
    <w:rsid w:val="002979D3"/>
    <w:rsid w:val="002A5B7C"/>
    <w:rsid w:val="002A6BBC"/>
    <w:rsid w:val="002B10EE"/>
    <w:rsid w:val="002B24FE"/>
    <w:rsid w:val="002B2BE6"/>
    <w:rsid w:val="002B39D8"/>
    <w:rsid w:val="002B43E2"/>
    <w:rsid w:val="002B49BA"/>
    <w:rsid w:val="002B682A"/>
    <w:rsid w:val="002B7BDE"/>
    <w:rsid w:val="002C1592"/>
    <w:rsid w:val="002C19A6"/>
    <w:rsid w:val="002C47B4"/>
    <w:rsid w:val="002D15A7"/>
    <w:rsid w:val="002D1C5F"/>
    <w:rsid w:val="002D3B96"/>
    <w:rsid w:val="002E186F"/>
    <w:rsid w:val="002E4205"/>
    <w:rsid w:val="002E523C"/>
    <w:rsid w:val="002E6350"/>
    <w:rsid w:val="002E7813"/>
    <w:rsid w:val="002F0AB1"/>
    <w:rsid w:val="002F1F15"/>
    <w:rsid w:val="002F5624"/>
    <w:rsid w:val="0030237B"/>
    <w:rsid w:val="003034C3"/>
    <w:rsid w:val="00306524"/>
    <w:rsid w:val="00307713"/>
    <w:rsid w:val="0030783A"/>
    <w:rsid w:val="00310077"/>
    <w:rsid w:val="00312392"/>
    <w:rsid w:val="00316272"/>
    <w:rsid w:val="00316367"/>
    <w:rsid w:val="00316D3D"/>
    <w:rsid w:val="00317C69"/>
    <w:rsid w:val="0032065E"/>
    <w:rsid w:val="00321733"/>
    <w:rsid w:val="00321882"/>
    <w:rsid w:val="003248F7"/>
    <w:rsid w:val="0033036C"/>
    <w:rsid w:val="00330F56"/>
    <w:rsid w:val="003315BF"/>
    <w:rsid w:val="00332AE9"/>
    <w:rsid w:val="00332DB5"/>
    <w:rsid w:val="00332F35"/>
    <w:rsid w:val="003343F2"/>
    <w:rsid w:val="00336EBC"/>
    <w:rsid w:val="003375E4"/>
    <w:rsid w:val="00340BB8"/>
    <w:rsid w:val="00340F60"/>
    <w:rsid w:val="003444CD"/>
    <w:rsid w:val="00345D9F"/>
    <w:rsid w:val="00346A0A"/>
    <w:rsid w:val="00346B63"/>
    <w:rsid w:val="00347184"/>
    <w:rsid w:val="0035390F"/>
    <w:rsid w:val="00357E07"/>
    <w:rsid w:val="00363026"/>
    <w:rsid w:val="00364E0A"/>
    <w:rsid w:val="00366B7E"/>
    <w:rsid w:val="0037000C"/>
    <w:rsid w:val="003712E4"/>
    <w:rsid w:val="003719A3"/>
    <w:rsid w:val="00372114"/>
    <w:rsid w:val="00373807"/>
    <w:rsid w:val="00373860"/>
    <w:rsid w:val="0037395D"/>
    <w:rsid w:val="0038123A"/>
    <w:rsid w:val="00383C00"/>
    <w:rsid w:val="003842FF"/>
    <w:rsid w:val="00384E16"/>
    <w:rsid w:val="00387960"/>
    <w:rsid w:val="003900BC"/>
    <w:rsid w:val="00393E3F"/>
    <w:rsid w:val="003963C6"/>
    <w:rsid w:val="00396D85"/>
    <w:rsid w:val="003A0EAC"/>
    <w:rsid w:val="003A0FF2"/>
    <w:rsid w:val="003A1B83"/>
    <w:rsid w:val="003A4B38"/>
    <w:rsid w:val="003A5F17"/>
    <w:rsid w:val="003B18EE"/>
    <w:rsid w:val="003B5A7C"/>
    <w:rsid w:val="003C016A"/>
    <w:rsid w:val="003C018D"/>
    <w:rsid w:val="003C1945"/>
    <w:rsid w:val="003D17CD"/>
    <w:rsid w:val="003D1F18"/>
    <w:rsid w:val="003D4288"/>
    <w:rsid w:val="003D49B4"/>
    <w:rsid w:val="003D517A"/>
    <w:rsid w:val="003E068C"/>
    <w:rsid w:val="003E0BA0"/>
    <w:rsid w:val="003E1930"/>
    <w:rsid w:val="003F0894"/>
    <w:rsid w:val="003F1AA0"/>
    <w:rsid w:val="003F5020"/>
    <w:rsid w:val="00400236"/>
    <w:rsid w:val="00406376"/>
    <w:rsid w:val="004103CF"/>
    <w:rsid w:val="0041157D"/>
    <w:rsid w:val="00411F06"/>
    <w:rsid w:val="004127CB"/>
    <w:rsid w:val="0042297E"/>
    <w:rsid w:val="00424641"/>
    <w:rsid w:val="004250A5"/>
    <w:rsid w:val="00425740"/>
    <w:rsid w:val="00431C4D"/>
    <w:rsid w:val="004350B7"/>
    <w:rsid w:val="00435650"/>
    <w:rsid w:val="00435FE3"/>
    <w:rsid w:val="0043655A"/>
    <w:rsid w:val="00440A58"/>
    <w:rsid w:val="0044121F"/>
    <w:rsid w:val="004441E3"/>
    <w:rsid w:val="00445423"/>
    <w:rsid w:val="0044794B"/>
    <w:rsid w:val="00447F04"/>
    <w:rsid w:val="00453E6B"/>
    <w:rsid w:val="00454FE4"/>
    <w:rsid w:val="004550AD"/>
    <w:rsid w:val="00455B5A"/>
    <w:rsid w:val="00462802"/>
    <w:rsid w:val="00473B3B"/>
    <w:rsid w:val="00475554"/>
    <w:rsid w:val="00475D43"/>
    <w:rsid w:val="00480831"/>
    <w:rsid w:val="0048353D"/>
    <w:rsid w:val="00483624"/>
    <w:rsid w:val="004857C0"/>
    <w:rsid w:val="00486598"/>
    <w:rsid w:val="00492714"/>
    <w:rsid w:val="00494F88"/>
    <w:rsid w:val="004A0623"/>
    <w:rsid w:val="004A17AF"/>
    <w:rsid w:val="004A30A4"/>
    <w:rsid w:val="004A4E11"/>
    <w:rsid w:val="004A5648"/>
    <w:rsid w:val="004A76E2"/>
    <w:rsid w:val="004B3FB1"/>
    <w:rsid w:val="004B5F73"/>
    <w:rsid w:val="004C2402"/>
    <w:rsid w:val="004C7F04"/>
    <w:rsid w:val="004D2D14"/>
    <w:rsid w:val="004D4B41"/>
    <w:rsid w:val="004D7EAE"/>
    <w:rsid w:val="004E2294"/>
    <w:rsid w:val="004E45E2"/>
    <w:rsid w:val="004E493D"/>
    <w:rsid w:val="004F1ADE"/>
    <w:rsid w:val="004F2291"/>
    <w:rsid w:val="00501E06"/>
    <w:rsid w:val="005042C0"/>
    <w:rsid w:val="005043F3"/>
    <w:rsid w:val="005049C5"/>
    <w:rsid w:val="00506FC7"/>
    <w:rsid w:val="005074F8"/>
    <w:rsid w:val="00511A93"/>
    <w:rsid w:val="00513879"/>
    <w:rsid w:val="005138A3"/>
    <w:rsid w:val="00513A11"/>
    <w:rsid w:val="005221A4"/>
    <w:rsid w:val="005224B3"/>
    <w:rsid w:val="00522AAF"/>
    <w:rsid w:val="00524B25"/>
    <w:rsid w:val="005321AF"/>
    <w:rsid w:val="00532644"/>
    <w:rsid w:val="00536640"/>
    <w:rsid w:val="005367CA"/>
    <w:rsid w:val="005412FA"/>
    <w:rsid w:val="005433B6"/>
    <w:rsid w:val="0054402A"/>
    <w:rsid w:val="00544521"/>
    <w:rsid w:val="00550836"/>
    <w:rsid w:val="00550B8F"/>
    <w:rsid w:val="00553C0D"/>
    <w:rsid w:val="005544A6"/>
    <w:rsid w:val="00563351"/>
    <w:rsid w:val="005634B9"/>
    <w:rsid w:val="00567BE2"/>
    <w:rsid w:val="00576154"/>
    <w:rsid w:val="00582595"/>
    <w:rsid w:val="0058464A"/>
    <w:rsid w:val="0058579C"/>
    <w:rsid w:val="00587039"/>
    <w:rsid w:val="00591493"/>
    <w:rsid w:val="0059187D"/>
    <w:rsid w:val="00596A3E"/>
    <w:rsid w:val="005A04AF"/>
    <w:rsid w:val="005A52DC"/>
    <w:rsid w:val="005A52F2"/>
    <w:rsid w:val="005A5716"/>
    <w:rsid w:val="005B417C"/>
    <w:rsid w:val="005B4C41"/>
    <w:rsid w:val="005B5C3C"/>
    <w:rsid w:val="005C0084"/>
    <w:rsid w:val="005C010A"/>
    <w:rsid w:val="005C1BC4"/>
    <w:rsid w:val="005C23B9"/>
    <w:rsid w:val="005C2E9A"/>
    <w:rsid w:val="005C37C8"/>
    <w:rsid w:val="005C681D"/>
    <w:rsid w:val="005D2724"/>
    <w:rsid w:val="005D3241"/>
    <w:rsid w:val="005D5438"/>
    <w:rsid w:val="005D55CF"/>
    <w:rsid w:val="005D68AA"/>
    <w:rsid w:val="005D78C1"/>
    <w:rsid w:val="005E2A35"/>
    <w:rsid w:val="005E3518"/>
    <w:rsid w:val="005F0A4D"/>
    <w:rsid w:val="005F295D"/>
    <w:rsid w:val="005F3716"/>
    <w:rsid w:val="005F3BA5"/>
    <w:rsid w:val="005F49A9"/>
    <w:rsid w:val="005F55C7"/>
    <w:rsid w:val="005F59A0"/>
    <w:rsid w:val="005F5F20"/>
    <w:rsid w:val="005F671A"/>
    <w:rsid w:val="006041DC"/>
    <w:rsid w:val="0060442E"/>
    <w:rsid w:val="006058CA"/>
    <w:rsid w:val="00605B81"/>
    <w:rsid w:val="00613D41"/>
    <w:rsid w:val="00614C38"/>
    <w:rsid w:val="00620A1E"/>
    <w:rsid w:val="00627EDA"/>
    <w:rsid w:val="00631169"/>
    <w:rsid w:val="00633143"/>
    <w:rsid w:val="00634971"/>
    <w:rsid w:val="006366BE"/>
    <w:rsid w:val="0063697B"/>
    <w:rsid w:val="006400D1"/>
    <w:rsid w:val="0064120A"/>
    <w:rsid w:val="00641FD8"/>
    <w:rsid w:val="00642AC3"/>
    <w:rsid w:val="0064303E"/>
    <w:rsid w:val="0064421A"/>
    <w:rsid w:val="00645F74"/>
    <w:rsid w:val="00651321"/>
    <w:rsid w:val="00651566"/>
    <w:rsid w:val="006532EE"/>
    <w:rsid w:val="00653B9E"/>
    <w:rsid w:val="00655313"/>
    <w:rsid w:val="0065565C"/>
    <w:rsid w:val="0066109E"/>
    <w:rsid w:val="0066402B"/>
    <w:rsid w:val="00665DD6"/>
    <w:rsid w:val="006674FF"/>
    <w:rsid w:val="0067180D"/>
    <w:rsid w:val="00674262"/>
    <w:rsid w:val="006761A5"/>
    <w:rsid w:val="00676D2B"/>
    <w:rsid w:val="006825E1"/>
    <w:rsid w:val="00682C95"/>
    <w:rsid w:val="00683061"/>
    <w:rsid w:val="006836BA"/>
    <w:rsid w:val="00683CE3"/>
    <w:rsid w:val="0068438A"/>
    <w:rsid w:val="00691F8D"/>
    <w:rsid w:val="00694123"/>
    <w:rsid w:val="006A0252"/>
    <w:rsid w:val="006A1CE5"/>
    <w:rsid w:val="006A2C29"/>
    <w:rsid w:val="006B59DC"/>
    <w:rsid w:val="006B63AD"/>
    <w:rsid w:val="006C4B72"/>
    <w:rsid w:val="006C7C74"/>
    <w:rsid w:val="006D2FE8"/>
    <w:rsid w:val="006D386D"/>
    <w:rsid w:val="006E0F9C"/>
    <w:rsid w:val="006E1604"/>
    <w:rsid w:val="006E1699"/>
    <w:rsid w:val="006E3E42"/>
    <w:rsid w:val="006E683C"/>
    <w:rsid w:val="006F1699"/>
    <w:rsid w:val="006F2B49"/>
    <w:rsid w:val="006F4E62"/>
    <w:rsid w:val="006F66CF"/>
    <w:rsid w:val="006F6D78"/>
    <w:rsid w:val="00701416"/>
    <w:rsid w:val="007037A5"/>
    <w:rsid w:val="00703E94"/>
    <w:rsid w:val="007048F0"/>
    <w:rsid w:val="00707352"/>
    <w:rsid w:val="00710584"/>
    <w:rsid w:val="007123EC"/>
    <w:rsid w:val="0071243F"/>
    <w:rsid w:val="00713CDB"/>
    <w:rsid w:val="007160FB"/>
    <w:rsid w:val="007169F1"/>
    <w:rsid w:val="007205F4"/>
    <w:rsid w:val="00721971"/>
    <w:rsid w:val="00726852"/>
    <w:rsid w:val="007332A4"/>
    <w:rsid w:val="00734E5B"/>
    <w:rsid w:val="00735B23"/>
    <w:rsid w:val="00737CC4"/>
    <w:rsid w:val="00742261"/>
    <w:rsid w:val="00744BEB"/>
    <w:rsid w:val="0074674C"/>
    <w:rsid w:val="00753191"/>
    <w:rsid w:val="00756653"/>
    <w:rsid w:val="0075667F"/>
    <w:rsid w:val="00756ECB"/>
    <w:rsid w:val="00760370"/>
    <w:rsid w:val="00760940"/>
    <w:rsid w:val="007627ED"/>
    <w:rsid w:val="00765114"/>
    <w:rsid w:val="00771FED"/>
    <w:rsid w:val="00776F2A"/>
    <w:rsid w:val="007856FA"/>
    <w:rsid w:val="00785B9F"/>
    <w:rsid w:val="0079146F"/>
    <w:rsid w:val="007931DC"/>
    <w:rsid w:val="007A22B9"/>
    <w:rsid w:val="007A27D2"/>
    <w:rsid w:val="007A4132"/>
    <w:rsid w:val="007A49C6"/>
    <w:rsid w:val="007A4D8A"/>
    <w:rsid w:val="007A59BA"/>
    <w:rsid w:val="007A65C1"/>
    <w:rsid w:val="007B050A"/>
    <w:rsid w:val="007B0A03"/>
    <w:rsid w:val="007B29E8"/>
    <w:rsid w:val="007B2D3C"/>
    <w:rsid w:val="007B3135"/>
    <w:rsid w:val="007B50EA"/>
    <w:rsid w:val="007B7121"/>
    <w:rsid w:val="007C2D33"/>
    <w:rsid w:val="007C5D18"/>
    <w:rsid w:val="007C7E6A"/>
    <w:rsid w:val="007D25B6"/>
    <w:rsid w:val="007D323C"/>
    <w:rsid w:val="007D4D50"/>
    <w:rsid w:val="007D6518"/>
    <w:rsid w:val="007D7347"/>
    <w:rsid w:val="007E23AA"/>
    <w:rsid w:val="007E430D"/>
    <w:rsid w:val="007E447A"/>
    <w:rsid w:val="007E60CF"/>
    <w:rsid w:val="007F1486"/>
    <w:rsid w:val="007F3487"/>
    <w:rsid w:val="007F3533"/>
    <w:rsid w:val="007F39DD"/>
    <w:rsid w:val="007F5E13"/>
    <w:rsid w:val="007F69DC"/>
    <w:rsid w:val="00803A61"/>
    <w:rsid w:val="00806A23"/>
    <w:rsid w:val="0080746F"/>
    <w:rsid w:val="00811D9C"/>
    <w:rsid w:val="00822B5C"/>
    <w:rsid w:val="008232E8"/>
    <w:rsid w:val="00823337"/>
    <w:rsid w:val="00824A96"/>
    <w:rsid w:val="00824E09"/>
    <w:rsid w:val="00824FE7"/>
    <w:rsid w:val="00826257"/>
    <w:rsid w:val="00826682"/>
    <w:rsid w:val="0082774B"/>
    <w:rsid w:val="00832F42"/>
    <w:rsid w:val="00833582"/>
    <w:rsid w:val="008356B7"/>
    <w:rsid w:val="00835826"/>
    <w:rsid w:val="00837937"/>
    <w:rsid w:val="00840633"/>
    <w:rsid w:val="0084083A"/>
    <w:rsid w:val="00842EE4"/>
    <w:rsid w:val="00844396"/>
    <w:rsid w:val="008449FA"/>
    <w:rsid w:val="00844B6E"/>
    <w:rsid w:val="00850F59"/>
    <w:rsid w:val="0085149F"/>
    <w:rsid w:val="00852D80"/>
    <w:rsid w:val="0085307E"/>
    <w:rsid w:val="00853300"/>
    <w:rsid w:val="008559D0"/>
    <w:rsid w:val="00856180"/>
    <w:rsid w:val="00863A2F"/>
    <w:rsid w:val="008655BF"/>
    <w:rsid w:val="00867D98"/>
    <w:rsid w:val="00867ED9"/>
    <w:rsid w:val="0087016A"/>
    <w:rsid w:val="0087156E"/>
    <w:rsid w:val="008735AD"/>
    <w:rsid w:val="00874FB4"/>
    <w:rsid w:val="008760CC"/>
    <w:rsid w:val="00876E60"/>
    <w:rsid w:val="00881D9E"/>
    <w:rsid w:val="008827D2"/>
    <w:rsid w:val="0088512E"/>
    <w:rsid w:val="0088553B"/>
    <w:rsid w:val="0088616C"/>
    <w:rsid w:val="008878B1"/>
    <w:rsid w:val="00892C8B"/>
    <w:rsid w:val="00893889"/>
    <w:rsid w:val="00893CDD"/>
    <w:rsid w:val="0089451B"/>
    <w:rsid w:val="00895FC3"/>
    <w:rsid w:val="008A1EB1"/>
    <w:rsid w:val="008A54CD"/>
    <w:rsid w:val="008B11A9"/>
    <w:rsid w:val="008B5B12"/>
    <w:rsid w:val="008B6D66"/>
    <w:rsid w:val="008C2F58"/>
    <w:rsid w:val="008C3B79"/>
    <w:rsid w:val="008C3D9C"/>
    <w:rsid w:val="008C510F"/>
    <w:rsid w:val="008C606C"/>
    <w:rsid w:val="008D3BB8"/>
    <w:rsid w:val="008D460F"/>
    <w:rsid w:val="008D4990"/>
    <w:rsid w:val="008D547E"/>
    <w:rsid w:val="008D6A9C"/>
    <w:rsid w:val="008D6E36"/>
    <w:rsid w:val="008E41D4"/>
    <w:rsid w:val="008E55F4"/>
    <w:rsid w:val="008E6FFA"/>
    <w:rsid w:val="008F169E"/>
    <w:rsid w:val="008F1D6E"/>
    <w:rsid w:val="008F2029"/>
    <w:rsid w:val="008F30D3"/>
    <w:rsid w:val="008F3CDB"/>
    <w:rsid w:val="008F50B2"/>
    <w:rsid w:val="008F5D47"/>
    <w:rsid w:val="008F6F77"/>
    <w:rsid w:val="008F7520"/>
    <w:rsid w:val="00903100"/>
    <w:rsid w:val="009061DC"/>
    <w:rsid w:val="00907884"/>
    <w:rsid w:val="00911C8C"/>
    <w:rsid w:val="00914C4A"/>
    <w:rsid w:val="00916F9F"/>
    <w:rsid w:val="0091745F"/>
    <w:rsid w:val="0092642A"/>
    <w:rsid w:val="00926E9E"/>
    <w:rsid w:val="00930E9A"/>
    <w:rsid w:val="00934B79"/>
    <w:rsid w:val="0093722A"/>
    <w:rsid w:val="00937570"/>
    <w:rsid w:val="00942549"/>
    <w:rsid w:val="0094329F"/>
    <w:rsid w:val="0094717F"/>
    <w:rsid w:val="009479F2"/>
    <w:rsid w:val="00950A3D"/>
    <w:rsid w:val="009522CD"/>
    <w:rsid w:val="00952E49"/>
    <w:rsid w:val="00953A35"/>
    <w:rsid w:val="009547E4"/>
    <w:rsid w:val="00956158"/>
    <w:rsid w:val="0095726F"/>
    <w:rsid w:val="00960BB6"/>
    <w:rsid w:val="00961F2C"/>
    <w:rsid w:val="0096295E"/>
    <w:rsid w:val="009642E5"/>
    <w:rsid w:val="009648C9"/>
    <w:rsid w:val="00966E66"/>
    <w:rsid w:val="009714C9"/>
    <w:rsid w:val="00971547"/>
    <w:rsid w:val="00971874"/>
    <w:rsid w:val="009740BC"/>
    <w:rsid w:val="009768C8"/>
    <w:rsid w:val="009806C0"/>
    <w:rsid w:val="00981734"/>
    <w:rsid w:val="0099071A"/>
    <w:rsid w:val="009943FA"/>
    <w:rsid w:val="00995B77"/>
    <w:rsid w:val="00996E2D"/>
    <w:rsid w:val="0099799B"/>
    <w:rsid w:val="009A0DB9"/>
    <w:rsid w:val="009A3E62"/>
    <w:rsid w:val="009A69C4"/>
    <w:rsid w:val="009B0F34"/>
    <w:rsid w:val="009B39F7"/>
    <w:rsid w:val="009B43C3"/>
    <w:rsid w:val="009B611A"/>
    <w:rsid w:val="009B6711"/>
    <w:rsid w:val="009B7D9D"/>
    <w:rsid w:val="009C4A02"/>
    <w:rsid w:val="009C7282"/>
    <w:rsid w:val="009C7B03"/>
    <w:rsid w:val="009D2B82"/>
    <w:rsid w:val="009D404B"/>
    <w:rsid w:val="009E0DB0"/>
    <w:rsid w:val="009E37FE"/>
    <w:rsid w:val="009E49E4"/>
    <w:rsid w:val="009F085F"/>
    <w:rsid w:val="009F0C44"/>
    <w:rsid w:val="009F3252"/>
    <w:rsid w:val="009F6915"/>
    <w:rsid w:val="00A01659"/>
    <w:rsid w:val="00A01793"/>
    <w:rsid w:val="00A0612D"/>
    <w:rsid w:val="00A1110D"/>
    <w:rsid w:val="00A16C86"/>
    <w:rsid w:val="00A17F88"/>
    <w:rsid w:val="00A20EBE"/>
    <w:rsid w:val="00A22D60"/>
    <w:rsid w:val="00A24C20"/>
    <w:rsid w:val="00A25304"/>
    <w:rsid w:val="00A25E6F"/>
    <w:rsid w:val="00A26AC5"/>
    <w:rsid w:val="00A27084"/>
    <w:rsid w:val="00A27C7A"/>
    <w:rsid w:val="00A3152E"/>
    <w:rsid w:val="00A318D6"/>
    <w:rsid w:val="00A41AA4"/>
    <w:rsid w:val="00A41B1C"/>
    <w:rsid w:val="00A4563B"/>
    <w:rsid w:val="00A46828"/>
    <w:rsid w:val="00A53FE9"/>
    <w:rsid w:val="00A5569E"/>
    <w:rsid w:val="00A62303"/>
    <w:rsid w:val="00A62885"/>
    <w:rsid w:val="00A63B4A"/>
    <w:rsid w:val="00A66CE7"/>
    <w:rsid w:val="00A6711B"/>
    <w:rsid w:val="00A72181"/>
    <w:rsid w:val="00A73E4E"/>
    <w:rsid w:val="00A76076"/>
    <w:rsid w:val="00A77585"/>
    <w:rsid w:val="00A807A5"/>
    <w:rsid w:val="00A8214D"/>
    <w:rsid w:val="00A8355C"/>
    <w:rsid w:val="00A838FA"/>
    <w:rsid w:val="00A84CD3"/>
    <w:rsid w:val="00A84EE5"/>
    <w:rsid w:val="00A90F70"/>
    <w:rsid w:val="00A95C2C"/>
    <w:rsid w:val="00A96B83"/>
    <w:rsid w:val="00A97331"/>
    <w:rsid w:val="00A97B96"/>
    <w:rsid w:val="00A97BF7"/>
    <w:rsid w:val="00AA11E2"/>
    <w:rsid w:val="00AA1F9D"/>
    <w:rsid w:val="00AA7345"/>
    <w:rsid w:val="00AB3923"/>
    <w:rsid w:val="00AB4164"/>
    <w:rsid w:val="00AB59EE"/>
    <w:rsid w:val="00AB5AA6"/>
    <w:rsid w:val="00AB7082"/>
    <w:rsid w:val="00AC26B7"/>
    <w:rsid w:val="00AD2966"/>
    <w:rsid w:val="00AD2F33"/>
    <w:rsid w:val="00AD3AAA"/>
    <w:rsid w:val="00AD3C94"/>
    <w:rsid w:val="00AD4086"/>
    <w:rsid w:val="00AD5AB6"/>
    <w:rsid w:val="00AD613F"/>
    <w:rsid w:val="00AE6136"/>
    <w:rsid w:val="00AE6BFA"/>
    <w:rsid w:val="00AF2F0C"/>
    <w:rsid w:val="00AF41BE"/>
    <w:rsid w:val="00B0179D"/>
    <w:rsid w:val="00B02B8A"/>
    <w:rsid w:val="00B0531E"/>
    <w:rsid w:val="00B06A3A"/>
    <w:rsid w:val="00B07C69"/>
    <w:rsid w:val="00B07E0A"/>
    <w:rsid w:val="00B07E19"/>
    <w:rsid w:val="00B113A7"/>
    <w:rsid w:val="00B1285D"/>
    <w:rsid w:val="00B154D5"/>
    <w:rsid w:val="00B15774"/>
    <w:rsid w:val="00B200BE"/>
    <w:rsid w:val="00B247D2"/>
    <w:rsid w:val="00B2497B"/>
    <w:rsid w:val="00B25FBE"/>
    <w:rsid w:val="00B2785B"/>
    <w:rsid w:val="00B31B59"/>
    <w:rsid w:val="00B32702"/>
    <w:rsid w:val="00B35CE6"/>
    <w:rsid w:val="00B36629"/>
    <w:rsid w:val="00B37647"/>
    <w:rsid w:val="00B37BFD"/>
    <w:rsid w:val="00B41D34"/>
    <w:rsid w:val="00B4606D"/>
    <w:rsid w:val="00B4689F"/>
    <w:rsid w:val="00B47132"/>
    <w:rsid w:val="00B47C51"/>
    <w:rsid w:val="00B51E35"/>
    <w:rsid w:val="00B524C7"/>
    <w:rsid w:val="00B544E4"/>
    <w:rsid w:val="00B54BE9"/>
    <w:rsid w:val="00B568BE"/>
    <w:rsid w:val="00B6670F"/>
    <w:rsid w:val="00B66A57"/>
    <w:rsid w:val="00B71231"/>
    <w:rsid w:val="00B8441A"/>
    <w:rsid w:val="00B856E3"/>
    <w:rsid w:val="00B85849"/>
    <w:rsid w:val="00B87C43"/>
    <w:rsid w:val="00B92503"/>
    <w:rsid w:val="00B927EA"/>
    <w:rsid w:val="00B96118"/>
    <w:rsid w:val="00B96A90"/>
    <w:rsid w:val="00B9754C"/>
    <w:rsid w:val="00B97B64"/>
    <w:rsid w:val="00B97CAD"/>
    <w:rsid w:val="00BA1FE6"/>
    <w:rsid w:val="00BA4F8F"/>
    <w:rsid w:val="00BA5765"/>
    <w:rsid w:val="00BA6FA7"/>
    <w:rsid w:val="00BB6BAB"/>
    <w:rsid w:val="00BC1156"/>
    <w:rsid w:val="00BC1E11"/>
    <w:rsid w:val="00BC3D8C"/>
    <w:rsid w:val="00BC4D71"/>
    <w:rsid w:val="00BC5763"/>
    <w:rsid w:val="00BC6804"/>
    <w:rsid w:val="00BC7082"/>
    <w:rsid w:val="00BC7A59"/>
    <w:rsid w:val="00BC7E57"/>
    <w:rsid w:val="00BD061A"/>
    <w:rsid w:val="00BD478A"/>
    <w:rsid w:val="00BD5E9A"/>
    <w:rsid w:val="00BD68FE"/>
    <w:rsid w:val="00BD7BA7"/>
    <w:rsid w:val="00BE25C5"/>
    <w:rsid w:val="00BE2751"/>
    <w:rsid w:val="00BF04B4"/>
    <w:rsid w:val="00BF2647"/>
    <w:rsid w:val="00BF34FB"/>
    <w:rsid w:val="00BF3D63"/>
    <w:rsid w:val="00C02CDB"/>
    <w:rsid w:val="00C0323A"/>
    <w:rsid w:val="00C04156"/>
    <w:rsid w:val="00C04E21"/>
    <w:rsid w:val="00C1003E"/>
    <w:rsid w:val="00C1097D"/>
    <w:rsid w:val="00C10EF8"/>
    <w:rsid w:val="00C11586"/>
    <w:rsid w:val="00C13D4A"/>
    <w:rsid w:val="00C1454C"/>
    <w:rsid w:val="00C15DC0"/>
    <w:rsid w:val="00C17843"/>
    <w:rsid w:val="00C219E8"/>
    <w:rsid w:val="00C23A46"/>
    <w:rsid w:val="00C32B37"/>
    <w:rsid w:val="00C32D54"/>
    <w:rsid w:val="00C34B16"/>
    <w:rsid w:val="00C3576F"/>
    <w:rsid w:val="00C36EAC"/>
    <w:rsid w:val="00C37A86"/>
    <w:rsid w:val="00C4039A"/>
    <w:rsid w:val="00C40DD0"/>
    <w:rsid w:val="00C47E04"/>
    <w:rsid w:val="00C507DE"/>
    <w:rsid w:val="00C547DA"/>
    <w:rsid w:val="00C569DA"/>
    <w:rsid w:val="00C576C6"/>
    <w:rsid w:val="00C60EB8"/>
    <w:rsid w:val="00C61277"/>
    <w:rsid w:val="00C64C44"/>
    <w:rsid w:val="00C67573"/>
    <w:rsid w:val="00C72819"/>
    <w:rsid w:val="00C743A9"/>
    <w:rsid w:val="00C770B4"/>
    <w:rsid w:val="00C7784E"/>
    <w:rsid w:val="00C82485"/>
    <w:rsid w:val="00C84B27"/>
    <w:rsid w:val="00C90DFF"/>
    <w:rsid w:val="00C91C7F"/>
    <w:rsid w:val="00C936FB"/>
    <w:rsid w:val="00C95E37"/>
    <w:rsid w:val="00CA0CE3"/>
    <w:rsid w:val="00CA272B"/>
    <w:rsid w:val="00CA586D"/>
    <w:rsid w:val="00CA6B93"/>
    <w:rsid w:val="00CB473A"/>
    <w:rsid w:val="00CB4E0F"/>
    <w:rsid w:val="00CC0455"/>
    <w:rsid w:val="00CC17F6"/>
    <w:rsid w:val="00CC207D"/>
    <w:rsid w:val="00CC2767"/>
    <w:rsid w:val="00CC2866"/>
    <w:rsid w:val="00CC3ECA"/>
    <w:rsid w:val="00CC4CEE"/>
    <w:rsid w:val="00CC554C"/>
    <w:rsid w:val="00CD3169"/>
    <w:rsid w:val="00CD5AB1"/>
    <w:rsid w:val="00CD665A"/>
    <w:rsid w:val="00CD741C"/>
    <w:rsid w:val="00CE14C6"/>
    <w:rsid w:val="00CE56CA"/>
    <w:rsid w:val="00CF379E"/>
    <w:rsid w:val="00CF3890"/>
    <w:rsid w:val="00D00C98"/>
    <w:rsid w:val="00D027F9"/>
    <w:rsid w:val="00D05113"/>
    <w:rsid w:val="00D07E9B"/>
    <w:rsid w:val="00D152BA"/>
    <w:rsid w:val="00D210C7"/>
    <w:rsid w:val="00D216B1"/>
    <w:rsid w:val="00D27F1E"/>
    <w:rsid w:val="00D305EA"/>
    <w:rsid w:val="00D317D1"/>
    <w:rsid w:val="00D36351"/>
    <w:rsid w:val="00D36537"/>
    <w:rsid w:val="00D46FFD"/>
    <w:rsid w:val="00D473AF"/>
    <w:rsid w:val="00D56707"/>
    <w:rsid w:val="00D56BB8"/>
    <w:rsid w:val="00D57207"/>
    <w:rsid w:val="00D61AFB"/>
    <w:rsid w:val="00D700E0"/>
    <w:rsid w:val="00D70241"/>
    <w:rsid w:val="00D70ED0"/>
    <w:rsid w:val="00D71F10"/>
    <w:rsid w:val="00D72F49"/>
    <w:rsid w:val="00D749E1"/>
    <w:rsid w:val="00D74A8A"/>
    <w:rsid w:val="00D759E1"/>
    <w:rsid w:val="00D7752E"/>
    <w:rsid w:val="00D802F2"/>
    <w:rsid w:val="00D8107B"/>
    <w:rsid w:val="00D83317"/>
    <w:rsid w:val="00D857F5"/>
    <w:rsid w:val="00D862A5"/>
    <w:rsid w:val="00D873F9"/>
    <w:rsid w:val="00D91E89"/>
    <w:rsid w:val="00D9410D"/>
    <w:rsid w:val="00DA10C2"/>
    <w:rsid w:val="00DA2384"/>
    <w:rsid w:val="00DB0E13"/>
    <w:rsid w:val="00DB0F2F"/>
    <w:rsid w:val="00DB4B73"/>
    <w:rsid w:val="00DC138E"/>
    <w:rsid w:val="00DC1DF9"/>
    <w:rsid w:val="00DC524F"/>
    <w:rsid w:val="00DC6208"/>
    <w:rsid w:val="00DC6472"/>
    <w:rsid w:val="00DC6BD5"/>
    <w:rsid w:val="00DD09CE"/>
    <w:rsid w:val="00DD1876"/>
    <w:rsid w:val="00DD2022"/>
    <w:rsid w:val="00DD516F"/>
    <w:rsid w:val="00DD51FC"/>
    <w:rsid w:val="00DD614A"/>
    <w:rsid w:val="00DE2D56"/>
    <w:rsid w:val="00DE328E"/>
    <w:rsid w:val="00DF09A2"/>
    <w:rsid w:val="00DF2313"/>
    <w:rsid w:val="00DF2393"/>
    <w:rsid w:val="00DF3DC8"/>
    <w:rsid w:val="00DF7A49"/>
    <w:rsid w:val="00E03E22"/>
    <w:rsid w:val="00E06EAA"/>
    <w:rsid w:val="00E07254"/>
    <w:rsid w:val="00E10A6E"/>
    <w:rsid w:val="00E11163"/>
    <w:rsid w:val="00E1157E"/>
    <w:rsid w:val="00E1161D"/>
    <w:rsid w:val="00E11A0D"/>
    <w:rsid w:val="00E1276A"/>
    <w:rsid w:val="00E12BE0"/>
    <w:rsid w:val="00E14480"/>
    <w:rsid w:val="00E15760"/>
    <w:rsid w:val="00E201DB"/>
    <w:rsid w:val="00E2114B"/>
    <w:rsid w:val="00E21FFC"/>
    <w:rsid w:val="00E223E2"/>
    <w:rsid w:val="00E2678F"/>
    <w:rsid w:val="00E26EFC"/>
    <w:rsid w:val="00E2738A"/>
    <w:rsid w:val="00E27670"/>
    <w:rsid w:val="00E27FB9"/>
    <w:rsid w:val="00E305D3"/>
    <w:rsid w:val="00E30D33"/>
    <w:rsid w:val="00E31B65"/>
    <w:rsid w:val="00E343D0"/>
    <w:rsid w:val="00E346CC"/>
    <w:rsid w:val="00E34A4E"/>
    <w:rsid w:val="00E40CB0"/>
    <w:rsid w:val="00E41DA9"/>
    <w:rsid w:val="00E41FCC"/>
    <w:rsid w:val="00E4235D"/>
    <w:rsid w:val="00E46321"/>
    <w:rsid w:val="00E464A3"/>
    <w:rsid w:val="00E50669"/>
    <w:rsid w:val="00E5166E"/>
    <w:rsid w:val="00E520BF"/>
    <w:rsid w:val="00E520CF"/>
    <w:rsid w:val="00E53C0F"/>
    <w:rsid w:val="00E547C7"/>
    <w:rsid w:val="00E56A83"/>
    <w:rsid w:val="00E57C4C"/>
    <w:rsid w:val="00E62A1F"/>
    <w:rsid w:val="00E64ED5"/>
    <w:rsid w:val="00E666EB"/>
    <w:rsid w:val="00E675ED"/>
    <w:rsid w:val="00E67C0F"/>
    <w:rsid w:val="00E71EA2"/>
    <w:rsid w:val="00E72331"/>
    <w:rsid w:val="00E724A0"/>
    <w:rsid w:val="00E81C99"/>
    <w:rsid w:val="00E8626C"/>
    <w:rsid w:val="00E87599"/>
    <w:rsid w:val="00E9044D"/>
    <w:rsid w:val="00E904F7"/>
    <w:rsid w:val="00E91485"/>
    <w:rsid w:val="00E91601"/>
    <w:rsid w:val="00E9186F"/>
    <w:rsid w:val="00E944D7"/>
    <w:rsid w:val="00E9619D"/>
    <w:rsid w:val="00E96F4E"/>
    <w:rsid w:val="00E97A6B"/>
    <w:rsid w:val="00EA1519"/>
    <w:rsid w:val="00EA3B7D"/>
    <w:rsid w:val="00EA47CF"/>
    <w:rsid w:val="00EA4839"/>
    <w:rsid w:val="00EB168D"/>
    <w:rsid w:val="00EB21F3"/>
    <w:rsid w:val="00EB2D44"/>
    <w:rsid w:val="00EB5CFF"/>
    <w:rsid w:val="00EB6D0C"/>
    <w:rsid w:val="00EC2224"/>
    <w:rsid w:val="00EC3150"/>
    <w:rsid w:val="00EC35FE"/>
    <w:rsid w:val="00EC73CC"/>
    <w:rsid w:val="00EC7DD2"/>
    <w:rsid w:val="00EC7F7A"/>
    <w:rsid w:val="00ED0F8B"/>
    <w:rsid w:val="00ED2AC8"/>
    <w:rsid w:val="00ED3D6C"/>
    <w:rsid w:val="00ED3E96"/>
    <w:rsid w:val="00ED5FCE"/>
    <w:rsid w:val="00ED62EA"/>
    <w:rsid w:val="00ED70C3"/>
    <w:rsid w:val="00EE026A"/>
    <w:rsid w:val="00EE11F4"/>
    <w:rsid w:val="00EE3D9E"/>
    <w:rsid w:val="00EE5786"/>
    <w:rsid w:val="00EF03F3"/>
    <w:rsid w:val="00EF0C55"/>
    <w:rsid w:val="00EF41EC"/>
    <w:rsid w:val="00EF7D2B"/>
    <w:rsid w:val="00F012E8"/>
    <w:rsid w:val="00F01AE2"/>
    <w:rsid w:val="00F02518"/>
    <w:rsid w:val="00F045A4"/>
    <w:rsid w:val="00F113DC"/>
    <w:rsid w:val="00F23D6A"/>
    <w:rsid w:val="00F250F9"/>
    <w:rsid w:val="00F25524"/>
    <w:rsid w:val="00F271FB"/>
    <w:rsid w:val="00F27BD1"/>
    <w:rsid w:val="00F310D3"/>
    <w:rsid w:val="00F312A0"/>
    <w:rsid w:val="00F35096"/>
    <w:rsid w:val="00F35A0C"/>
    <w:rsid w:val="00F44E08"/>
    <w:rsid w:val="00F44EE2"/>
    <w:rsid w:val="00F53204"/>
    <w:rsid w:val="00F53859"/>
    <w:rsid w:val="00F57AB2"/>
    <w:rsid w:val="00F60CC1"/>
    <w:rsid w:val="00F62FDC"/>
    <w:rsid w:val="00F6546F"/>
    <w:rsid w:val="00F703F1"/>
    <w:rsid w:val="00F771EE"/>
    <w:rsid w:val="00F803F7"/>
    <w:rsid w:val="00F817A4"/>
    <w:rsid w:val="00F82302"/>
    <w:rsid w:val="00F82D55"/>
    <w:rsid w:val="00F832EA"/>
    <w:rsid w:val="00F83B92"/>
    <w:rsid w:val="00F847BC"/>
    <w:rsid w:val="00F86654"/>
    <w:rsid w:val="00F94E33"/>
    <w:rsid w:val="00F94FA9"/>
    <w:rsid w:val="00FA0BBF"/>
    <w:rsid w:val="00FA7397"/>
    <w:rsid w:val="00FB1A11"/>
    <w:rsid w:val="00FC2F86"/>
    <w:rsid w:val="00FC386B"/>
    <w:rsid w:val="00FC48E0"/>
    <w:rsid w:val="00FC7329"/>
    <w:rsid w:val="00FD0026"/>
    <w:rsid w:val="00FD2DF4"/>
    <w:rsid w:val="00FD4386"/>
    <w:rsid w:val="00FD4A06"/>
    <w:rsid w:val="00FD4DDC"/>
    <w:rsid w:val="00FE0A4C"/>
    <w:rsid w:val="00FE3669"/>
    <w:rsid w:val="00FE7D23"/>
    <w:rsid w:val="00FF4E8F"/>
    <w:rsid w:val="00FF6322"/>
    <w:rsid w:val="014293B5"/>
    <w:rsid w:val="082ED635"/>
    <w:rsid w:val="0D5D4418"/>
    <w:rsid w:val="138B0805"/>
    <w:rsid w:val="14547960"/>
    <w:rsid w:val="16372755"/>
    <w:rsid w:val="2105FEE6"/>
    <w:rsid w:val="36846DB4"/>
    <w:rsid w:val="36C341ED"/>
    <w:rsid w:val="3AFA5A78"/>
    <w:rsid w:val="3BA062DF"/>
    <w:rsid w:val="4BE759AC"/>
    <w:rsid w:val="4C86847E"/>
    <w:rsid w:val="4E6D3039"/>
    <w:rsid w:val="5C6036C4"/>
    <w:rsid w:val="643CBE94"/>
    <w:rsid w:val="64833263"/>
    <w:rsid w:val="657758DB"/>
    <w:rsid w:val="6AF802AB"/>
    <w:rsid w:val="747EBB72"/>
    <w:rsid w:val="7690A552"/>
    <w:rsid w:val="7B161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1B3A6"/>
  <w15:docId w15:val="{F98472DD-236F-4CCC-AAB8-DF1D1C9B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62A5"/>
  </w:style>
  <w:style w:type="paragraph" w:styleId="Heading1">
    <w:name w:val="heading 1"/>
    <w:basedOn w:val="Normal"/>
    <w:next w:val="Normal"/>
    <w:link w:val="Heading1Char"/>
    <w:uiPriority w:val="9"/>
    <w:qFormat/>
    <w:rsid w:val="00CF3890"/>
    <w:pPr>
      <w:keepNext/>
      <w:keepLines/>
      <w:spacing w:before="480" w:after="0"/>
      <w:outlineLvl w:val="0"/>
    </w:pPr>
    <w:rPr>
      <w:rFonts w:ascii="Calibri" w:eastAsiaTheme="majorEastAsia" w:hAnsi="Calibri" w:cstheme="majorBidi"/>
      <w:b/>
      <w:bCs/>
      <w:sz w:val="28"/>
      <w:szCs w:val="28"/>
    </w:rPr>
  </w:style>
  <w:style w:type="paragraph" w:styleId="Heading2">
    <w:name w:val="heading 2"/>
    <w:basedOn w:val="Normal"/>
    <w:next w:val="Normal"/>
    <w:link w:val="Heading2Char"/>
    <w:uiPriority w:val="9"/>
    <w:unhideWhenUsed/>
    <w:qFormat/>
    <w:rsid w:val="00707352"/>
    <w:pPr>
      <w:keepNext/>
      <w:keepLines/>
      <w:spacing w:before="200" w:after="0"/>
      <w:outlineLvl w:val="1"/>
    </w:pPr>
    <w:rPr>
      <w:rFonts w:ascii="Calibri" w:eastAsiaTheme="majorEastAsia" w:hAnsi="Calibri" w:cstheme="majorBidi"/>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B60"/>
  </w:style>
  <w:style w:type="paragraph" w:styleId="Footer">
    <w:name w:val="footer"/>
    <w:basedOn w:val="Normal"/>
    <w:link w:val="FooterChar"/>
    <w:uiPriority w:val="99"/>
    <w:unhideWhenUsed/>
    <w:rsid w:val="00141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B60"/>
  </w:style>
  <w:style w:type="paragraph" w:styleId="BalloonText">
    <w:name w:val="Balloon Text"/>
    <w:basedOn w:val="Normal"/>
    <w:link w:val="BalloonTextChar"/>
    <w:uiPriority w:val="99"/>
    <w:semiHidden/>
    <w:unhideWhenUsed/>
    <w:rsid w:val="0014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B60"/>
    <w:rPr>
      <w:rFonts w:ascii="Tahoma" w:hAnsi="Tahoma" w:cs="Tahoma"/>
      <w:sz w:val="16"/>
      <w:szCs w:val="16"/>
    </w:rPr>
  </w:style>
  <w:style w:type="table" w:styleId="TableGrid">
    <w:name w:val="Table Grid"/>
    <w:basedOn w:val="TableNormal"/>
    <w:uiPriority w:val="39"/>
    <w:rsid w:val="009425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87016A"/>
    <w:pPr>
      <w:spacing w:after="0" w:line="240" w:lineRule="auto"/>
    </w:pPr>
    <w:rPr>
      <w:sz w:val="20"/>
      <w:szCs w:val="20"/>
    </w:rPr>
  </w:style>
  <w:style w:type="character" w:customStyle="1" w:styleId="FootnoteTextChar">
    <w:name w:val="Footnote Text Char"/>
    <w:basedOn w:val="DefaultParagraphFont"/>
    <w:link w:val="FootnoteText"/>
    <w:uiPriority w:val="99"/>
    <w:rsid w:val="0087016A"/>
    <w:rPr>
      <w:sz w:val="20"/>
      <w:szCs w:val="20"/>
    </w:rPr>
  </w:style>
  <w:style w:type="character" w:styleId="FootnoteReference">
    <w:name w:val="footnote reference"/>
    <w:basedOn w:val="DefaultParagraphFont"/>
    <w:uiPriority w:val="99"/>
    <w:semiHidden/>
    <w:unhideWhenUsed/>
    <w:rsid w:val="0087016A"/>
    <w:rPr>
      <w:vertAlign w:val="superscript"/>
    </w:rPr>
  </w:style>
  <w:style w:type="character" w:styleId="CommentReference">
    <w:name w:val="annotation reference"/>
    <w:basedOn w:val="DefaultParagraphFont"/>
    <w:uiPriority w:val="99"/>
    <w:semiHidden/>
    <w:unhideWhenUsed/>
    <w:rsid w:val="005F55C7"/>
    <w:rPr>
      <w:sz w:val="16"/>
      <w:szCs w:val="16"/>
    </w:rPr>
  </w:style>
  <w:style w:type="paragraph" w:styleId="CommentText">
    <w:name w:val="annotation text"/>
    <w:basedOn w:val="Normal"/>
    <w:link w:val="CommentTextChar"/>
    <w:uiPriority w:val="99"/>
    <w:unhideWhenUsed/>
    <w:rsid w:val="005F55C7"/>
    <w:pPr>
      <w:spacing w:line="240" w:lineRule="auto"/>
    </w:pPr>
    <w:rPr>
      <w:sz w:val="20"/>
      <w:szCs w:val="20"/>
    </w:rPr>
  </w:style>
  <w:style w:type="character" w:customStyle="1" w:styleId="CommentTextChar">
    <w:name w:val="Comment Text Char"/>
    <w:basedOn w:val="DefaultParagraphFont"/>
    <w:link w:val="CommentText"/>
    <w:uiPriority w:val="99"/>
    <w:rsid w:val="005F55C7"/>
    <w:rPr>
      <w:sz w:val="20"/>
      <w:szCs w:val="20"/>
    </w:rPr>
  </w:style>
  <w:style w:type="paragraph" w:styleId="CommentSubject">
    <w:name w:val="annotation subject"/>
    <w:basedOn w:val="CommentText"/>
    <w:next w:val="CommentText"/>
    <w:link w:val="CommentSubjectChar"/>
    <w:uiPriority w:val="99"/>
    <w:semiHidden/>
    <w:unhideWhenUsed/>
    <w:rsid w:val="005F55C7"/>
    <w:rPr>
      <w:b/>
      <w:bCs/>
    </w:rPr>
  </w:style>
  <w:style w:type="character" w:customStyle="1" w:styleId="CommentSubjectChar">
    <w:name w:val="Comment Subject Char"/>
    <w:basedOn w:val="CommentTextChar"/>
    <w:link w:val="CommentSubject"/>
    <w:uiPriority w:val="99"/>
    <w:semiHidden/>
    <w:rsid w:val="005F55C7"/>
    <w:rPr>
      <w:b/>
      <w:bCs/>
      <w:sz w:val="20"/>
      <w:szCs w:val="20"/>
    </w:rPr>
  </w:style>
  <w:style w:type="paragraph" w:styleId="ListParagraph">
    <w:name w:val="List Paragraph"/>
    <w:aliases w:val="Bullet Paragraphs"/>
    <w:basedOn w:val="Normal"/>
    <w:link w:val="ListParagraphChar"/>
    <w:uiPriority w:val="1"/>
    <w:qFormat/>
    <w:rsid w:val="00AF41BE"/>
    <w:pPr>
      <w:ind w:left="720"/>
      <w:contextualSpacing/>
    </w:pPr>
  </w:style>
  <w:style w:type="character" w:styleId="Hyperlink">
    <w:name w:val="Hyperlink"/>
    <w:basedOn w:val="DefaultParagraphFont"/>
    <w:uiPriority w:val="99"/>
    <w:unhideWhenUsed/>
    <w:rsid w:val="00C770B4"/>
    <w:rPr>
      <w:color w:val="0000FF" w:themeColor="hyperlink"/>
      <w:u w:val="single"/>
    </w:rPr>
  </w:style>
  <w:style w:type="paragraph" w:styleId="NormalWeb">
    <w:name w:val="Normal (Web)"/>
    <w:basedOn w:val="Normal"/>
    <w:rsid w:val="00C770B4"/>
    <w:pPr>
      <w:spacing w:before="100" w:beforeAutospacing="1" w:after="100" w:afterAutospacing="1" w:line="240" w:lineRule="auto"/>
    </w:pPr>
    <w:rPr>
      <w:rFonts w:ascii="Times New Roman" w:eastAsia="Times New Roman" w:hAnsi="Times New Roman" w:cs="Times New Roman"/>
      <w:sz w:val="24"/>
      <w:szCs w:val="24"/>
    </w:rPr>
  </w:style>
  <w:style w:type="character" w:styleId="HTMLAcronym">
    <w:name w:val="HTML Acronym"/>
    <w:basedOn w:val="DefaultParagraphFont"/>
    <w:uiPriority w:val="99"/>
    <w:semiHidden/>
    <w:unhideWhenUsed/>
    <w:rsid w:val="00C770B4"/>
  </w:style>
  <w:style w:type="character" w:customStyle="1" w:styleId="Heading1Char">
    <w:name w:val="Heading 1 Char"/>
    <w:basedOn w:val="DefaultParagraphFont"/>
    <w:link w:val="Heading1"/>
    <w:uiPriority w:val="9"/>
    <w:rsid w:val="00CF3890"/>
    <w:rPr>
      <w:rFonts w:ascii="Calibri" w:eastAsiaTheme="majorEastAsia" w:hAnsi="Calibri" w:cstheme="majorBidi"/>
      <w:b/>
      <w:bCs/>
      <w:sz w:val="28"/>
      <w:szCs w:val="28"/>
    </w:rPr>
  </w:style>
  <w:style w:type="character" w:customStyle="1" w:styleId="Heading2Char">
    <w:name w:val="Heading 2 Char"/>
    <w:basedOn w:val="DefaultParagraphFont"/>
    <w:link w:val="Heading2"/>
    <w:uiPriority w:val="9"/>
    <w:rsid w:val="00707352"/>
    <w:rPr>
      <w:rFonts w:ascii="Calibri" w:eastAsiaTheme="majorEastAsia" w:hAnsi="Calibri" w:cstheme="majorBidi"/>
      <w:b/>
      <w:bCs/>
      <w:szCs w:val="26"/>
    </w:rPr>
  </w:style>
  <w:style w:type="paragraph" w:styleId="Revision">
    <w:name w:val="Revision"/>
    <w:hidden/>
    <w:uiPriority w:val="99"/>
    <w:semiHidden/>
    <w:rsid w:val="00E2678F"/>
    <w:pPr>
      <w:spacing w:after="0" w:line="240" w:lineRule="auto"/>
    </w:pPr>
  </w:style>
  <w:style w:type="table" w:styleId="LightShading-Accent1">
    <w:name w:val="Light Shading Accent 1"/>
    <w:basedOn w:val="TableNormal"/>
    <w:uiPriority w:val="60"/>
    <w:rsid w:val="008C510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uiPriority w:val="1"/>
    <w:rsid w:val="008C510F"/>
    <w:pPr>
      <w:spacing w:after="0" w:line="240" w:lineRule="auto"/>
    </w:pPr>
  </w:style>
  <w:style w:type="paragraph" w:customStyle="1" w:styleId="Default">
    <w:name w:val="Default"/>
    <w:rsid w:val="009B671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23D6A"/>
    <w:rPr>
      <w:color w:val="800080" w:themeColor="followedHyperlink"/>
      <w:u w:val="single"/>
    </w:rPr>
  </w:style>
  <w:style w:type="character" w:styleId="Emphasis">
    <w:name w:val="Emphasis"/>
    <w:basedOn w:val="DefaultParagraphFont"/>
    <w:uiPriority w:val="20"/>
    <w:qFormat/>
    <w:rsid w:val="0068438A"/>
    <w:rPr>
      <w:i/>
      <w:iCs/>
    </w:rPr>
  </w:style>
  <w:style w:type="paragraph" w:customStyle="1" w:styleId="xp1">
    <w:name w:val="x_p1"/>
    <w:basedOn w:val="Normal"/>
    <w:uiPriority w:val="99"/>
    <w:rsid w:val="0068438A"/>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68438A"/>
    <w:rPr>
      <w:b/>
      <w:bCs/>
    </w:rPr>
  </w:style>
  <w:style w:type="character" w:customStyle="1" w:styleId="UnresolvedMention1">
    <w:name w:val="Unresolved Mention1"/>
    <w:basedOn w:val="DefaultParagraphFont"/>
    <w:uiPriority w:val="99"/>
    <w:semiHidden/>
    <w:unhideWhenUsed/>
    <w:rsid w:val="00A318D6"/>
    <w:rPr>
      <w:color w:val="605E5C"/>
      <w:shd w:val="clear" w:color="auto" w:fill="E1DFDD"/>
    </w:rPr>
  </w:style>
  <w:style w:type="character" w:styleId="UnresolvedMention">
    <w:name w:val="Unresolved Mention"/>
    <w:basedOn w:val="DefaultParagraphFont"/>
    <w:uiPriority w:val="99"/>
    <w:semiHidden/>
    <w:unhideWhenUsed/>
    <w:rsid w:val="00842EE4"/>
    <w:rPr>
      <w:color w:val="605E5C"/>
      <w:shd w:val="clear" w:color="auto" w:fill="E1DFDD"/>
    </w:rPr>
  </w:style>
  <w:style w:type="character" w:customStyle="1" w:styleId="normaltextrun">
    <w:name w:val="normaltextrun"/>
    <w:basedOn w:val="DefaultParagraphFont"/>
    <w:rsid w:val="00A24C20"/>
  </w:style>
  <w:style w:type="paragraph" w:customStyle="1" w:styleId="Junk">
    <w:name w:val="Junk"/>
    <w:basedOn w:val="Heading2"/>
    <w:rsid w:val="00FC48E0"/>
    <w:rPr>
      <w:color w:val="0070C0"/>
      <w:sz w:val="24"/>
      <w:szCs w:val="24"/>
    </w:rPr>
  </w:style>
  <w:style w:type="paragraph" w:customStyle="1" w:styleId="Junk2">
    <w:name w:val="Junk2"/>
    <w:basedOn w:val="Junk"/>
    <w:next w:val="Normal"/>
    <w:rsid w:val="005049C5"/>
    <w:rPr>
      <w:bCs w:val="0"/>
      <w:color w:val="auto"/>
    </w:rPr>
  </w:style>
  <w:style w:type="paragraph" w:styleId="TOC2">
    <w:name w:val="toc 2"/>
    <w:basedOn w:val="Normal"/>
    <w:next w:val="Normal"/>
    <w:autoRedefine/>
    <w:uiPriority w:val="39"/>
    <w:unhideWhenUsed/>
    <w:rsid w:val="007C2D33"/>
    <w:pPr>
      <w:numPr>
        <w:numId w:val="11"/>
      </w:numPr>
      <w:tabs>
        <w:tab w:val="right" w:leader="dot" w:pos="18710"/>
      </w:tabs>
      <w:spacing w:after="0" w:line="300" w:lineRule="auto"/>
    </w:pPr>
    <w:rPr>
      <w:rFonts w:eastAsiaTheme="minorHAnsi"/>
      <w:b/>
      <w:bCs/>
    </w:rPr>
  </w:style>
  <w:style w:type="table" w:customStyle="1" w:styleId="TableGrid1">
    <w:name w:val="Table Grid1"/>
    <w:basedOn w:val="TableNormal"/>
    <w:next w:val="TableGrid"/>
    <w:uiPriority w:val="39"/>
    <w:rsid w:val="005C008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4B38"/>
    <w:rPr>
      <w:color w:val="808080"/>
    </w:rPr>
  </w:style>
  <w:style w:type="character" w:customStyle="1" w:styleId="ListParagraphChar">
    <w:name w:val="List Paragraph Char"/>
    <w:aliases w:val="Bullet Paragraphs Char"/>
    <w:basedOn w:val="DefaultParagraphFont"/>
    <w:link w:val="ListParagraph"/>
    <w:uiPriority w:val="1"/>
    <w:locked/>
    <w:rsid w:val="001F143E"/>
  </w:style>
  <w:style w:type="paragraph" w:customStyle="1" w:styleId="paragraph">
    <w:name w:val="paragraph"/>
    <w:basedOn w:val="Normal"/>
    <w:rsid w:val="005E3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5E3518"/>
  </w:style>
  <w:style w:type="character" w:customStyle="1" w:styleId="eop">
    <w:name w:val="eop"/>
    <w:basedOn w:val="DefaultParagraphFont"/>
    <w:rsid w:val="005E3518"/>
  </w:style>
  <w:style w:type="character" w:customStyle="1" w:styleId="contextualspellingandgrammarerror">
    <w:name w:val="contextualspellingandgrammarerror"/>
    <w:basedOn w:val="DefaultParagraphFont"/>
    <w:rsid w:val="005E3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1139">
      <w:bodyDiv w:val="1"/>
      <w:marLeft w:val="0"/>
      <w:marRight w:val="0"/>
      <w:marTop w:val="0"/>
      <w:marBottom w:val="0"/>
      <w:divBdr>
        <w:top w:val="none" w:sz="0" w:space="0" w:color="auto"/>
        <w:left w:val="none" w:sz="0" w:space="0" w:color="auto"/>
        <w:bottom w:val="none" w:sz="0" w:space="0" w:color="auto"/>
        <w:right w:val="none" w:sz="0" w:space="0" w:color="auto"/>
      </w:divBdr>
    </w:div>
    <w:div w:id="69041953">
      <w:bodyDiv w:val="1"/>
      <w:marLeft w:val="0"/>
      <w:marRight w:val="0"/>
      <w:marTop w:val="0"/>
      <w:marBottom w:val="0"/>
      <w:divBdr>
        <w:top w:val="none" w:sz="0" w:space="0" w:color="auto"/>
        <w:left w:val="none" w:sz="0" w:space="0" w:color="auto"/>
        <w:bottom w:val="none" w:sz="0" w:space="0" w:color="auto"/>
        <w:right w:val="none" w:sz="0" w:space="0" w:color="auto"/>
      </w:divBdr>
    </w:div>
    <w:div w:id="115373656">
      <w:bodyDiv w:val="1"/>
      <w:marLeft w:val="0"/>
      <w:marRight w:val="0"/>
      <w:marTop w:val="0"/>
      <w:marBottom w:val="0"/>
      <w:divBdr>
        <w:top w:val="none" w:sz="0" w:space="0" w:color="auto"/>
        <w:left w:val="none" w:sz="0" w:space="0" w:color="auto"/>
        <w:bottom w:val="none" w:sz="0" w:space="0" w:color="auto"/>
        <w:right w:val="none" w:sz="0" w:space="0" w:color="auto"/>
      </w:divBdr>
    </w:div>
    <w:div w:id="125130255">
      <w:bodyDiv w:val="1"/>
      <w:marLeft w:val="0"/>
      <w:marRight w:val="0"/>
      <w:marTop w:val="0"/>
      <w:marBottom w:val="0"/>
      <w:divBdr>
        <w:top w:val="none" w:sz="0" w:space="0" w:color="auto"/>
        <w:left w:val="none" w:sz="0" w:space="0" w:color="auto"/>
        <w:bottom w:val="none" w:sz="0" w:space="0" w:color="auto"/>
        <w:right w:val="none" w:sz="0" w:space="0" w:color="auto"/>
      </w:divBdr>
    </w:div>
    <w:div w:id="141773293">
      <w:bodyDiv w:val="1"/>
      <w:marLeft w:val="0"/>
      <w:marRight w:val="0"/>
      <w:marTop w:val="0"/>
      <w:marBottom w:val="0"/>
      <w:divBdr>
        <w:top w:val="none" w:sz="0" w:space="0" w:color="auto"/>
        <w:left w:val="none" w:sz="0" w:space="0" w:color="auto"/>
        <w:bottom w:val="none" w:sz="0" w:space="0" w:color="auto"/>
        <w:right w:val="none" w:sz="0" w:space="0" w:color="auto"/>
      </w:divBdr>
      <w:divsChild>
        <w:div w:id="1509950167">
          <w:marLeft w:val="0"/>
          <w:marRight w:val="0"/>
          <w:marTop w:val="0"/>
          <w:marBottom w:val="0"/>
          <w:divBdr>
            <w:top w:val="none" w:sz="0" w:space="0" w:color="auto"/>
            <w:left w:val="none" w:sz="0" w:space="0" w:color="auto"/>
            <w:bottom w:val="none" w:sz="0" w:space="0" w:color="auto"/>
            <w:right w:val="none" w:sz="0" w:space="0" w:color="auto"/>
          </w:divBdr>
          <w:divsChild>
            <w:div w:id="1361470990">
              <w:marLeft w:val="0"/>
              <w:marRight w:val="0"/>
              <w:marTop w:val="0"/>
              <w:marBottom w:val="0"/>
              <w:divBdr>
                <w:top w:val="none" w:sz="0" w:space="0" w:color="auto"/>
                <w:left w:val="none" w:sz="0" w:space="0" w:color="auto"/>
                <w:bottom w:val="none" w:sz="0" w:space="0" w:color="auto"/>
                <w:right w:val="none" w:sz="0" w:space="0" w:color="auto"/>
              </w:divBdr>
            </w:div>
          </w:divsChild>
        </w:div>
        <w:div w:id="1822962602">
          <w:marLeft w:val="0"/>
          <w:marRight w:val="0"/>
          <w:marTop w:val="0"/>
          <w:marBottom w:val="0"/>
          <w:divBdr>
            <w:top w:val="none" w:sz="0" w:space="0" w:color="auto"/>
            <w:left w:val="none" w:sz="0" w:space="0" w:color="auto"/>
            <w:bottom w:val="none" w:sz="0" w:space="0" w:color="auto"/>
            <w:right w:val="none" w:sz="0" w:space="0" w:color="auto"/>
          </w:divBdr>
          <w:divsChild>
            <w:div w:id="1861354893">
              <w:marLeft w:val="0"/>
              <w:marRight w:val="0"/>
              <w:marTop w:val="0"/>
              <w:marBottom w:val="0"/>
              <w:divBdr>
                <w:top w:val="none" w:sz="0" w:space="0" w:color="auto"/>
                <w:left w:val="none" w:sz="0" w:space="0" w:color="auto"/>
                <w:bottom w:val="none" w:sz="0" w:space="0" w:color="auto"/>
                <w:right w:val="none" w:sz="0" w:space="0" w:color="auto"/>
              </w:divBdr>
            </w:div>
          </w:divsChild>
        </w:div>
        <w:div w:id="2131780640">
          <w:marLeft w:val="0"/>
          <w:marRight w:val="0"/>
          <w:marTop w:val="0"/>
          <w:marBottom w:val="0"/>
          <w:divBdr>
            <w:top w:val="none" w:sz="0" w:space="0" w:color="auto"/>
            <w:left w:val="none" w:sz="0" w:space="0" w:color="auto"/>
            <w:bottom w:val="none" w:sz="0" w:space="0" w:color="auto"/>
            <w:right w:val="none" w:sz="0" w:space="0" w:color="auto"/>
          </w:divBdr>
          <w:divsChild>
            <w:div w:id="326904523">
              <w:marLeft w:val="0"/>
              <w:marRight w:val="0"/>
              <w:marTop w:val="0"/>
              <w:marBottom w:val="0"/>
              <w:divBdr>
                <w:top w:val="none" w:sz="0" w:space="0" w:color="auto"/>
                <w:left w:val="none" w:sz="0" w:space="0" w:color="auto"/>
                <w:bottom w:val="none" w:sz="0" w:space="0" w:color="auto"/>
                <w:right w:val="none" w:sz="0" w:space="0" w:color="auto"/>
              </w:divBdr>
            </w:div>
            <w:div w:id="1107236849">
              <w:marLeft w:val="0"/>
              <w:marRight w:val="0"/>
              <w:marTop w:val="0"/>
              <w:marBottom w:val="0"/>
              <w:divBdr>
                <w:top w:val="none" w:sz="0" w:space="0" w:color="auto"/>
                <w:left w:val="none" w:sz="0" w:space="0" w:color="auto"/>
                <w:bottom w:val="none" w:sz="0" w:space="0" w:color="auto"/>
                <w:right w:val="none" w:sz="0" w:space="0" w:color="auto"/>
              </w:divBdr>
            </w:div>
          </w:divsChild>
        </w:div>
        <w:div w:id="1062602159">
          <w:marLeft w:val="0"/>
          <w:marRight w:val="0"/>
          <w:marTop w:val="0"/>
          <w:marBottom w:val="0"/>
          <w:divBdr>
            <w:top w:val="none" w:sz="0" w:space="0" w:color="auto"/>
            <w:left w:val="none" w:sz="0" w:space="0" w:color="auto"/>
            <w:bottom w:val="none" w:sz="0" w:space="0" w:color="auto"/>
            <w:right w:val="none" w:sz="0" w:space="0" w:color="auto"/>
          </w:divBdr>
          <w:divsChild>
            <w:div w:id="1309364551">
              <w:marLeft w:val="0"/>
              <w:marRight w:val="0"/>
              <w:marTop w:val="0"/>
              <w:marBottom w:val="0"/>
              <w:divBdr>
                <w:top w:val="none" w:sz="0" w:space="0" w:color="auto"/>
                <w:left w:val="none" w:sz="0" w:space="0" w:color="auto"/>
                <w:bottom w:val="none" w:sz="0" w:space="0" w:color="auto"/>
                <w:right w:val="none" w:sz="0" w:space="0" w:color="auto"/>
              </w:divBdr>
            </w:div>
          </w:divsChild>
        </w:div>
        <w:div w:id="1540358461">
          <w:marLeft w:val="0"/>
          <w:marRight w:val="0"/>
          <w:marTop w:val="0"/>
          <w:marBottom w:val="0"/>
          <w:divBdr>
            <w:top w:val="none" w:sz="0" w:space="0" w:color="auto"/>
            <w:left w:val="none" w:sz="0" w:space="0" w:color="auto"/>
            <w:bottom w:val="none" w:sz="0" w:space="0" w:color="auto"/>
            <w:right w:val="none" w:sz="0" w:space="0" w:color="auto"/>
          </w:divBdr>
          <w:divsChild>
            <w:div w:id="637029673">
              <w:marLeft w:val="0"/>
              <w:marRight w:val="0"/>
              <w:marTop w:val="0"/>
              <w:marBottom w:val="0"/>
              <w:divBdr>
                <w:top w:val="none" w:sz="0" w:space="0" w:color="auto"/>
                <w:left w:val="none" w:sz="0" w:space="0" w:color="auto"/>
                <w:bottom w:val="none" w:sz="0" w:space="0" w:color="auto"/>
                <w:right w:val="none" w:sz="0" w:space="0" w:color="auto"/>
              </w:divBdr>
            </w:div>
            <w:div w:id="1077478966">
              <w:marLeft w:val="0"/>
              <w:marRight w:val="0"/>
              <w:marTop w:val="0"/>
              <w:marBottom w:val="0"/>
              <w:divBdr>
                <w:top w:val="none" w:sz="0" w:space="0" w:color="auto"/>
                <w:left w:val="none" w:sz="0" w:space="0" w:color="auto"/>
                <w:bottom w:val="none" w:sz="0" w:space="0" w:color="auto"/>
                <w:right w:val="none" w:sz="0" w:space="0" w:color="auto"/>
              </w:divBdr>
            </w:div>
          </w:divsChild>
        </w:div>
        <w:div w:id="873616751">
          <w:marLeft w:val="0"/>
          <w:marRight w:val="0"/>
          <w:marTop w:val="0"/>
          <w:marBottom w:val="0"/>
          <w:divBdr>
            <w:top w:val="none" w:sz="0" w:space="0" w:color="auto"/>
            <w:left w:val="none" w:sz="0" w:space="0" w:color="auto"/>
            <w:bottom w:val="none" w:sz="0" w:space="0" w:color="auto"/>
            <w:right w:val="none" w:sz="0" w:space="0" w:color="auto"/>
          </w:divBdr>
          <w:divsChild>
            <w:div w:id="2017337766">
              <w:marLeft w:val="0"/>
              <w:marRight w:val="0"/>
              <w:marTop w:val="0"/>
              <w:marBottom w:val="0"/>
              <w:divBdr>
                <w:top w:val="none" w:sz="0" w:space="0" w:color="auto"/>
                <w:left w:val="none" w:sz="0" w:space="0" w:color="auto"/>
                <w:bottom w:val="none" w:sz="0" w:space="0" w:color="auto"/>
                <w:right w:val="none" w:sz="0" w:space="0" w:color="auto"/>
              </w:divBdr>
            </w:div>
            <w:div w:id="1829201414">
              <w:marLeft w:val="0"/>
              <w:marRight w:val="0"/>
              <w:marTop w:val="0"/>
              <w:marBottom w:val="0"/>
              <w:divBdr>
                <w:top w:val="none" w:sz="0" w:space="0" w:color="auto"/>
                <w:left w:val="none" w:sz="0" w:space="0" w:color="auto"/>
                <w:bottom w:val="none" w:sz="0" w:space="0" w:color="auto"/>
                <w:right w:val="none" w:sz="0" w:space="0" w:color="auto"/>
              </w:divBdr>
            </w:div>
            <w:div w:id="619266311">
              <w:marLeft w:val="0"/>
              <w:marRight w:val="0"/>
              <w:marTop w:val="0"/>
              <w:marBottom w:val="0"/>
              <w:divBdr>
                <w:top w:val="none" w:sz="0" w:space="0" w:color="auto"/>
                <w:left w:val="none" w:sz="0" w:space="0" w:color="auto"/>
                <w:bottom w:val="none" w:sz="0" w:space="0" w:color="auto"/>
                <w:right w:val="none" w:sz="0" w:space="0" w:color="auto"/>
              </w:divBdr>
            </w:div>
          </w:divsChild>
        </w:div>
        <w:div w:id="903224065">
          <w:marLeft w:val="0"/>
          <w:marRight w:val="0"/>
          <w:marTop w:val="0"/>
          <w:marBottom w:val="0"/>
          <w:divBdr>
            <w:top w:val="none" w:sz="0" w:space="0" w:color="auto"/>
            <w:left w:val="none" w:sz="0" w:space="0" w:color="auto"/>
            <w:bottom w:val="none" w:sz="0" w:space="0" w:color="auto"/>
            <w:right w:val="none" w:sz="0" w:space="0" w:color="auto"/>
          </w:divBdr>
          <w:divsChild>
            <w:div w:id="323243955">
              <w:marLeft w:val="0"/>
              <w:marRight w:val="0"/>
              <w:marTop w:val="0"/>
              <w:marBottom w:val="0"/>
              <w:divBdr>
                <w:top w:val="none" w:sz="0" w:space="0" w:color="auto"/>
                <w:left w:val="none" w:sz="0" w:space="0" w:color="auto"/>
                <w:bottom w:val="none" w:sz="0" w:space="0" w:color="auto"/>
                <w:right w:val="none" w:sz="0" w:space="0" w:color="auto"/>
              </w:divBdr>
            </w:div>
          </w:divsChild>
        </w:div>
        <w:div w:id="186599528">
          <w:marLeft w:val="0"/>
          <w:marRight w:val="0"/>
          <w:marTop w:val="0"/>
          <w:marBottom w:val="0"/>
          <w:divBdr>
            <w:top w:val="none" w:sz="0" w:space="0" w:color="auto"/>
            <w:left w:val="none" w:sz="0" w:space="0" w:color="auto"/>
            <w:bottom w:val="none" w:sz="0" w:space="0" w:color="auto"/>
            <w:right w:val="none" w:sz="0" w:space="0" w:color="auto"/>
          </w:divBdr>
          <w:divsChild>
            <w:div w:id="204341875">
              <w:marLeft w:val="0"/>
              <w:marRight w:val="0"/>
              <w:marTop w:val="0"/>
              <w:marBottom w:val="0"/>
              <w:divBdr>
                <w:top w:val="none" w:sz="0" w:space="0" w:color="auto"/>
                <w:left w:val="none" w:sz="0" w:space="0" w:color="auto"/>
                <w:bottom w:val="none" w:sz="0" w:space="0" w:color="auto"/>
                <w:right w:val="none" w:sz="0" w:space="0" w:color="auto"/>
              </w:divBdr>
            </w:div>
          </w:divsChild>
        </w:div>
        <w:div w:id="647979124">
          <w:marLeft w:val="0"/>
          <w:marRight w:val="0"/>
          <w:marTop w:val="0"/>
          <w:marBottom w:val="0"/>
          <w:divBdr>
            <w:top w:val="none" w:sz="0" w:space="0" w:color="auto"/>
            <w:left w:val="none" w:sz="0" w:space="0" w:color="auto"/>
            <w:bottom w:val="none" w:sz="0" w:space="0" w:color="auto"/>
            <w:right w:val="none" w:sz="0" w:space="0" w:color="auto"/>
          </w:divBdr>
          <w:divsChild>
            <w:div w:id="1254119831">
              <w:marLeft w:val="0"/>
              <w:marRight w:val="0"/>
              <w:marTop w:val="0"/>
              <w:marBottom w:val="0"/>
              <w:divBdr>
                <w:top w:val="none" w:sz="0" w:space="0" w:color="auto"/>
                <w:left w:val="none" w:sz="0" w:space="0" w:color="auto"/>
                <w:bottom w:val="none" w:sz="0" w:space="0" w:color="auto"/>
                <w:right w:val="none" w:sz="0" w:space="0" w:color="auto"/>
              </w:divBdr>
            </w:div>
          </w:divsChild>
        </w:div>
        <w:div w:id="865749196">
          <w:marLeft w:val="0"/>
          <w:marRight w:val="0"/>
          <w:marTop w:val="0"/>
          <w:marBottom w:val="0"/>
          <w:divBdr>
            <w:top w:val="none" w:sz="0" w:space="0" w:color="auto"/>
            <w:left w:val="none" w:sz="0" w:space="0" w:color="auto"/>
            <w:bottom w:val="none" w:sz="0" w:space="0" w:color="auto"/>
            <w:right w:val="none" w:sz="0" w:space="0" w:color="auto"/>
          </w:divBdr>
          <w:divsChild>
            <w:div w:id="1934389574">
              <w:marLeft w:val="0"/>
              <w:marRight w:val="0"/>
              <w:marTop w:val="0"/>
              <w:marBottom w:val="0"/>
              <w:divBdr>
                <w:top w:val="none" w:sz="0" w:space="0" w:color="auto"/>
                <w:left w:val="none" w:sz="0" w:space="0" w:color="auto"/>
                <w:bottom w:val="none" w:sz="0" w:space="0" w:color="auto"/>
                <w:right w:val="none" w:sz="0" w:space="0" w:color="auto"/>
              </w:divBdr>
            </w:div>
          </w:divsChild>
        </w:div>
        <w:div w:id="857735445">
          <w:marLeft w:val="0"/>
          <w:marRight w:val="0"/>
          <w:marTop w:val="0"/>
          <w:marBottom w:val="0"/>
          <w:divBdr>
            <w:top w:val="none" w:sz="0" w:space="0" w:color="auto"/>
            <w:left w:val="none" w:sz="0" w:space="0" w:color="auto"/>
            <w:bottom w:val="none" w:sz="0" w:space="0" w:color="auto"/>
            <w:right w:val="none" w:sz="0" w:space="0" w:color="auto"/>
          </w:divBdr>
          <w:divsChild>
            <w:div w:id="1457143940">
              <w:marLeft w:val="0"/>
              <w:marRight w:val="0"/>
              <w:marTop w:val="0"/>
              <w:marBottom w:val="0"/>
              <w:divBdr>
                <w:top w:val="none" w:sz="0" w:space="0" w:color="auto"/>
                <w:left w:val="none" w:sz="0" w:space="0" w:color="auto"/>
                <w:bottom w:val="none" w:sz="0" w:space="0" w:color="auto"/>
                <w:right w:val="none" w:sz="0" w:space="0" w:color="auto"/>
              </w:divBdr>
            </w:div>
          </w:divsChild>
        </w:div>
        <w:div w:id="1622297348">
          <w:marLeft w:val="0"/>
          <w:marRight w:val="0"/>
          <w:marTop w:val="0"/>
          <w:marBottom w:val="0"/>
          <w:divBdr>
            <w:top w:val="none" w:sz="0" w:space="0" w:color="auto"/>
            <w:left w:val="none" w:sz="0" w:space="0" w:color="auto"/>
            <w:bottom w:val="none" w:sz="0" w:space="0" w:color="auto"/>
            <w:right w:val="none" w:sz="0" w:space="0" w:color="auto"/>
          </w:divBdr>
          <w:divsChild>
            <w:div w:id="2119055586">
              <w:marLeft w:val="0"/>
              <w:marRight w:val="0"/>
              <w:marTop w:val="0"/>
              <w:marBottom w:val="0"/>
              <w:divBdr>
                <w:top w:val="none" w:sz="0" w:space="0" w:color="auto"/>
                <w:left w:val="none" w:sz="0" w:space="0" w:color="auto"/>
                <w:bottom w:val="none" w:sz="0" w:space="0" w:color="auto"/>
                <w:right w:val="none" w:sz="0" w:space="0" w:color="auto"/>
              </w:divBdr>
            </w:div>
          </w:divsChild>
        </w:div>
        <w:div w:id="995763876">
          <w:marLeft w:val="0"/>
          <w:marRight w:val="0"/>
          <w:marTop w:val="0"/>
          <w:marBottom w:val="0"/>
          <w:divBdr>
            <w:top w:val="none" w:sz="0" w:space="0" w:color="auto"/>
            <w:left w:val="none" w:sz="0" w:space="0" w:color="auto"/>
            <w:bottom w:val="none" w:sz="0" w:space="0" w:color="auto"/>
            <w:right w:val="none" w:sz="0" w:space="0" w:color="auto"/>
          </w:divBdr>
          <w:divsChild>
            <w:div w:id="1963070206">
              <w:marLeft w:val="0"/>
              <w:marRight w:val="0"/>
              <w:marTop w:val="0"/>
              <w:marBottom w:val="0"/>
              <w:divBdr>
                <w:top w:val="none" w:sz="0" w:space="0" w:color="auto"/>
                <w:left w:val="none" w:sz="0" w:space="0" w:color="auto"/>
                <w:bottom w:val="none" w:sz="0" w:space="0" w:color="auto"/>
                <w:right w:val="none" w:sz="0" w:space="0" w:color="auto"/>
              </w:divBdr>
            </w:div>
            <w:div w:id="705057579">
              <w:marLeft w:val="0"/>
              <w:marRight w:val="0"/>
              <w:marTop w:val="0"/>
              <w:marBottom w:val="0"/>
              <w:divBdr>
                <w:top w:val="none" w:sz="0" w:space="0" w:color="auto"/>
                <w:left w:val="none" w:sz="0" w:space="0" w:color="auto"/>
                <w:bottom w:val="none" w:sz="0" w:space="0" w:color="auto"/>
                <w:right w:val="none" w:sz="0" w:space="0" w:color="auto"/>
              </w:divBdr>
            </w:div>
          </w:divsChild>
        </w:div>
        <w:div w:id="507520900">
          <w:marLeft w:val="0"/>
          <w:marRight w:val="0"/>
          <w:marTop w:val="0"/>
          <w:marBottom w:val="0"/>
          <w:divBdr>
            <w:top w:val="none" w:sz="0" w:space="0" w:color="auto"/>
            <w:left w:val="none" w:sz="0" w:space="0" w:color="auto"/>
            <w:bottom w:val="none" w:sz="0" w:space="0" w:color="auto"/>
            <w:right w:val="none" w:sz="0" w:space="0" w:color="auto"/>
          </w:divBdr>
          <w:divsChild>
            <w:div w:id="1847086057">
              <w:marLeft w:val="0"/>
              <w:marRight w:val="0"/>
              <w:marTop w:val="0"/>
              <w:marBottom w:val="0"/>
              <w:divBdr>
                <w:top w:val="none" w:sz="0" w:space="0" w:color="auto"/>
                <w:left w:val="none" w:sz="0" w:space="0" w:color="auto"/>
                <w:bottom w:val="none" w:sz="0" w:space="0" w:color="auto"/>
                <w:right w:val="none" w:sz="0" w:space="0" w:color="auto"/>
              </w:divBdr>
            </w:div>
            <w:div w:id="1155924302">
              <w:marLeft w:val="0"/>
              <w:marRight w:val="0"/>
              <w:marTop w:val="0"/>
              <w:marBottom w:val="0"/>
              <w:divBdr>
                <w:top w:val="none" w:sz="0" w:space="0" w:color="auto"/>
                <w:left w:val="none" w:sz="0" w:space="0" w:color="auto"/>
                <w:bottom w:val="none" w:sz="0" w:space="0" w:color="auto"/>
                <w:right w:val="none" w:sz="0" w:space="0" w:color="auto"/>
              </w:divBdr>
            </w:div>
            <w:div w:id="175703902">
              <w:marLeft w:val="0"/>
              <w:marRight w:val="0"/>
              <w:marTop w:val="0"/>
              <w:marBottom w:val="0"/>
              <w:divBdr>
                <w:top w:val="none" w:sz="0" w:space="0" w:color="auto"/>
                <w:left w:val="none" w:sz="0" w:space="0" w:color="auto"/>
                <w:bottom w:val="none" w:sz="0" w:space="0" w:color="auto"/>
                <w:right w:val="none" w:sz="0" w:space="0" w:color="auto"/>
              </w:divBdr>
            </w:div>
          </w:divsChild>
        </w:div>
        <w:div w:id="912013183">
          <w:marLeft w:val="0"/>
          <w:marRight w:val="0"/>
          <w:marTop w:val="0"/>
          <w:marBottom w:val="0"/>
          <w:divBdr>
            <w:top w:val="none" w:sz="0" w:space="0" w:color="auto"/>
            <w:left w:val="none" w:sz="0" w:space="0" w:color="auto"/>
            <w:bottom w:val="none" w:sz="0" w:space="0" w:color="auto"/>
            <w:right w:val="none" w:sz="0" w:space="0" w:color="auto"/>
          </w:divBdr>
          <w:divsChild>
            <w:div w:id="200821126">
              <w:marLeft w:val="0"/>
              <w:marRight w:val="0"/>
              <w:marTop w:val="0"/>
              <w:marBottom w:val="0"/>
              <w:divBdr>
                <w:top w:val="none" w:sz="0" w:space="0" w:color="auto"/>
                <w:left w:val="none" w:sz="0" w:space="0" w:color="auto"/>
                <w:bottom w:val="none" w:sz="0" w:space="0" w:color="auto"/>
                <w:right w:val="none" w:sz="0" w:space="0" w:color="auto"/>
              </w:divBdr>
            </w:div>
            <w:div w:id="676735307">
              <w:marLeft w:val="0"/>
              <w:marRight w:val="0"/>
              <w:marTop w:val="0"/>
              <w:marBottom w:val="0"/>
              <w:divBdr>
                <w:top w:val="none" w:sz="0" w:space="0" w:color="auto"/>
                <w:left w:val="none" w:sz="0" w:space="0" w:color="auto"/>
                <w:bottom w:val="none" w:sz="0" w:space="0" w:color="auto"/>
                <w:right w:val="none" w:sz="0" w:space="0" w:color="auto"/>
              </w:divBdr>
            </w:div>
            <w:div w:id="985860535">
              <w:marLeft w:val="0"/>
              <w:marRight w:val="0"/>
              <w:marTop w:val="0"/>
              <w:marBottom w:val="0"/>
              <w:divBdr>
                <w:top w:val="none" w:sz="0" w:space="0" w:color="auto"/>
                <w:left w:val="none" w:sz="0" w:space="0" w:color="auto"/>
                <w:bottom w:val="none" w:sz="0" w:space="0" w:color="auto"/>
                <w:right w:val="none" w:sz="0" w:space="0" w:color="auto"/>
              </w:divBdr>
            </w:div>
          </w:divsChild>
        </w:div>
        <w:div w:id="839735662">
          <w:marLeft w:val="0"/>
          <w:marRight w:val="0"/>
          <w:marTop w:val="0"/>
          <w:marBottom w:val="0"/>
          <w:divBdr>
            <w:top w:val="none" w:sz="0" w:space="0" w:color="auto"/>
            <w:left w:val="none" w:sz="0" w:space="0" w:color="auto"/>
            <w:bottom w:val="none" w:sz="0" w:space="0" w:color="auto"/>
            <w:right w:val="none" w:sz="0" w:space="0" w:color="auto"/>
          </w:divBdr>
          <w:divsChild>
            <w:div w:id="491485437">
              <w:marLeft w:val="0"/>
              <w:marRight w:val="0"/>
              <w:marTop w:val="0"/>
              <w:marBottom w:val="0"/>
              <w:divBdr>
                <w:top w:val="none" w:sz="0" w:space="0" w:color="auto"/>
                <w:left w:val="none" w:sz="0" w:space="0" w:color="auto"/>
                <w:bottom w:val="none" w:sz="0" w:space="0" w:color="auto"/>
                <w:right w:val="none" w:sz="0" w:space="0" w:color="auto"/>
              </w:divBdr>
            </w:div>
          </w:divsChild>
        </w:div>
        <w:div w:id="2141529616">
          <w:marLeft w:val="0"/>
          <w:marRight w:val="0"/>
          <w:marTop w:val="0"/>
          <w:marBottom w:val="0"/>
          <w:divBdr>
            <w:top w:val="none" w:sz="0" w:space="0" w:color="auto"/>
            <w:left w:val="none" w:sz="0" w:space="0" w:color="auto"/>
            <w:bottom w:val="none" w:sz="0" w:space="0" w:color="auto"/>
            <w:right w:val="none" w:sz="0" w:space="0" w:color="auto"/>
          </w:divBdr>
          <w:divsChild>
            <w:div w:id="1780029073">
              <w:marLeft w:val="0"/>
              <w:marRight w:val="0"/>
              <w:marTop w:val="0"/>
              <w:marBottom w:val="0"/>
              <w:divBdr>
                <w:top w:val="none" w:sz="0" w:space="0" w:color="auto"/>
                <w:left w:val="none" w:sz="0" w:space="0" w:color="auto"/>
                <w:bottom w:val="none" w:sz="0" w:space="0" w:color="auto"/>
                <w:right w:val="none" w:sz="0" w:space="0" w:color="auto"/>
              </w:divBdr>
            </w:div>
            <w:div w:id="984167254">
              <w:marLeft w:val="0"/>
              <w:marRight w:val="0"/>
              <w:marTop w:val="0"/>
              <w:marBottom w:val="0"/>
              <w:divBdr>
                <w:top w:val="none" w:sz="0" w:space="0" w:color="auto"/>
                <w:left w:val="none" w:sz="0" w:space="0" w:color="auto"/>
                <w:bottom w:val="none" w:sz="0" w:space="0" w:color="auto"/>
                <w:right w:val="none" w:sz="0" w:space="0" w:color="auto"/>
              </w:divBdr>
            </w:div>
            <w:div w:id="1856655950">
              <w:marLeft w:val="0"/>
              <w:marRight w:val="0"/>
              <w:marTop w:val="0"/>
              <w:marBottom w:val="0"/>
              <w:divBdr>
                <w:top w:val="none" w:sz="0" w:space="0" w:color="auto"/>
                <w:left w:val="none" w:sz="0" w:space="0" w:color="auto"/>
                <w:bottom w:val="none" w:sz="0" w:space="0" w:color="auto"/>
                <w:right w:val="none" w:sz="0" w:space="0" w:color="auto"/>
              </w:divBdr>
            </w:div>
            <w:div w:id="495266195">
              <w:marLeft w:val="0"/>
              <w:marRight w:val="0"/>
              <w:marTop w:val="0"/>
              <w:marBottom w:val="0"/>
              <w:divBdr>
                <w:top w:val="none" w:sz="0" w:space="0" w:color="auto"/>
                <w:left w:val="none" w:sz="0" w:space="0" w:color="auto"/>
                <w:bottom w:val="none" w:sz="0" w:space="0" w:color="auto"/>
                <w:right w:val="none" w:sz="0" w:space="0" w:color="auto"/>
              </w:divBdr>
            </w:div>
          </w:divsChild>
        </w:div>
        <w:div w:id="1671299317">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
          </w:divsChild>
        </w:div>
        <w:div w:id="6562597">
          <w:marLeft w:val="0"/>
          <w:marRight w:val="0"/>
          <w:marTop w:val="0"/>
          <w:marBottom w:val="0"/>
          <w:divBdr>
            <w:top w:val="none" w:sz="0" w:space="0" w:color="auto"/>
            <w:left w:val="none" w:sz="0" w:space="0" w:color="auto"/>
            <w:bottom w:val="none" w:sz="0" w:space="0" w:color="auto"/>
            <w:right w:val="none" w:sz="0" w:space="0" w:color="auto"/>
          </w:divBdr>
          <w:divsChild>
            <w:div w:id="751895722">
              <w:marLeft w:val="0"/>
              <w:marRight w:val="0"/>
              <w:marTop w:val="0"/>
              <w:marBottom w:val="0"/>
              <w:divBdr>
                <w:top w:val="none" w:sz="0" w:space="0" w:color="auto"/>
                <w:left w:val="none" w:sz="0" w:space="0" w:color="auto"/>
                <w:bottom w:val="none" w:sz="0" w:space="0" w:color="auto"/>
                <w:right w:val="none" w:sz="0" w:space="0" w:color="auto"/>
              </w:divBdr>
            </w:div>
          </w:divsChild>
        </w:div>
        <w:div w:id="555700460">
          <w:marLeft w:val="0"/>
          <w:marRight w:val="0"/>
          <w:marTop w:val="0"/>
          <w:marBottom w:val="0"/>
          <w:divBdr>
            <w:top w:val="none" w:sz="0" w:space="0" w:color="auto"/>
            <w:left w:val="none" w:sz="0" w:space="0" w:color="auto"/>
            <w:bottom w:val="none" w:sz="0" w:space="0" w:color="auto"/>
            <w:right w:val="none" w:sz="0" w:space="0" w:color="auto"/>
          </w:divBdr>
          <w:divsChild>
            <w:div w:id="1675262291">
              <w:marLeft w:val="0"/>
              <w:marRight w:val="0"/>
              <w:marTop w:val="0"/>
              <w:marBottom w:val="0"/>
              <w:divBdr>
                <w:top w:val="none" w:sz="0" w:space="0" w:color="auto"/>
                <w:left w:val="none" w:sz="0" w:space="0" w:color="auto"/>
                <w:bottom w:val="none" w:sz="0" w:space="0" w:color="auto"/>
                <w:right w:val="none" w:sz="0" w:space="0" w:color="auto"/>
              </w:divBdr>
            </w:div>
          </w:divsChild>
        </w:div>
        <w:div w:id="2010517005">
          <w:marLeft w:val="0"/>
          <w:marRight w:val="0"/>
          <w:marTop w:val="0"/>
          <w:marBottom w:val="0"/>
          <w:divBdr>
            <w:top w:val="none" w:sz="0" w:space="0" w:color="auto"/>
            <w:left w:val="none" w:sz="0" w:space="0" w:color="auto"/>
            <w:bottom w:val="none" w:sz="0" w:space="0" w:color="auto"/>
            <w:right w:val="none" w:sz="0" w:space="0" w:color="auto"/>
          </w:divBdr>
          <w:divsChild>
            <w:div w:id="400717849">
              <w:marLeft w:val="0"/>
              <w:marRight w:val="0"/>
              <w:marTop w:val="0"/>
              <w:marBottom w:val="0"/>
              <w:divBdr>
                <w:top w:val="none" w:sz="0" w:space="0" w:color="auto"/>
                <w:left w:val="none" w:sz="0" w:space="0" w:color="auto"/>
                <w:bottom w:val="none" w:sz="0" w:space="0" w:color="auto"/>
                <w:right w:val="none" w:sz="0" w:space="0" w:color="auto"/>
              </w:divBdr>
            </w:div>
          </w:divsChild>
        </w:div>
        <w:div w:id="879903388">
          <w:marLeft w:val="0"/>
          <w:marRight w:val="0"/>
          <w:marTop w:val="0"/>
          <w:marBottom w:val="0"/>
          <w:divBdr>
            <w:top w:val="none" w:sz="0" w:space="0" w:color="auto"/>
            <w:left w:val="none" w:sz="0" w:space="0" w:color="auto"/>
            <w:bottom w:val="none" w:sz="0" w:space="0" w:color="auto"/>
            <w:right w:val="none" w:sz="0" w:space="0" w:color="auto"/>
          </w:divBdr>
          <w:divsChild>
            <w:div w:id="480119053">
              <w:marLeft w:val="0"/>
              <w:marRight w:val="0"/>
              <w:marTop w:val="0"/>
              <w:marBottom w:val="0"/>
              <w:divBdr>
                <w:top w:val="none" w:sz="0" w:space="0" w:color="auto"/>
                <w:left w:val="none" w:sz="0" w:space="0" w:color="auto"/>
                <w:bottom w:val="none" w:sz="0" w:space="0" w:color="auto"/>
                <w:right w:val="none" w:sz="0" w:space="0" w:color="auto"/>
              </w:divBdr>
            </w:div>
          </w:divsChild>
        </w:div>
        <w:div w:id="1546526600">
          <w:marLeft w:val="0"/>
          <w:marRight w:val="0"/>
          <w:marTop w:val="0"/>
          <w:marBottom w:val="0"/>
          <w:divBdr>
            <w:top w:val="none" w:sz="0" w:space="0" w:color="auto"/>
            <w:left w:val="none" w:sz="0" w:space="0" w:color="auto"/>
            <w:bottom w:val="none" w:sz="0" w:space="0" w:color="auto"/>
            <w:right w:val="none" w:sz="0" w:space="0" w:color="auto"/>
          </w:divBdr>
          <w:divsChild>
            <w:div w:id="94253078">
              <w:marLeft w:val="0"/>
              <w:marRight w:val="0"/>
              <w:marTop w:val="0"/>
              <w:marBottom w:val="0"/>
              <w:divBdr>
                <w:top w:val="none" w:sz="0" w:space="0" w:color="auto"/>
                <w:left w:val="none" w:sz="0" w:space="0" w:color="auto"/>
                <w:bottom w:val="none" w:sz="0" w:space="0" w:color="auto"/>
                <w:right w:val="none" w:sz="0" w:space="0" w:color="auto"/>
              </w:divBdr>
            </w:div>
            <w:div w:id="1151095598">
              <w:marLeft w:val="0"/>
              <w:marRight w:val="0"/>
              <w:marTop w:val="0"/>
              <w:marBottom w:val="0"/>
              <w:divBdr>
                <w:top w:val="none" w:sz="0" w:space="0" w:color="auto"/>
                <w:left w:val="none" w:sz="0" w:space="0" w:color="auto"/>
                <w:bottom w:val="none" w:sz="0" w:space="0" w:color="auto"/>
                <w:right w:val="none" w:sz="0" w:space="0" w:color="auto"/>
              </w:divBdr>
            </w:div>
            <w:div w:id="482697929">
              <w:marLeft w:val="0"/>
              <w:marRight w:val="0"/>
              <w:marTop w:val="0"/>
              <w:marBottom w:val="0"/>
              <w:divBdr>
                <w:top w:val="none" w:sz="0" w:space="0" w:color="auto"/>
                <w:left w:val="none" w:sz="0" w:space="0" w:color="auto"/>
                <w:bottom w:val="none" w:sz="0" w:space="0" w:color="auto"/>
                <w:right w:val="none" w:sz="0" w:space="0" w:color="auto"/>
              </w:divBdr>
            </w:div>
          </w:divsChild>
        </w:div>
        <w:div w:id="1606107333">
          <w:marLeft w:val="0"/>
          <w:marRight w:val="0"/>
          <w:marTop w:val="0"/>
          <w:marBottom w:val="0"/>
          <w:divBdr>
            <w:top w:val="none" w:sz="0" w:space="0" w:color="auto"/>
            <w:left w:val="none" w:sz="0" w:space="0" w:color="auto"/>
            <w:bottom w:val="none" w:sz="0" w:space="0" w:color="auto"/>
            <w:right w:val="none" w:sz="0" w:space="0" w:color="auto"/>
          </w:divBdr>
          <w:divsChild>
            <w:div w:id="657539793">
              <w:marLeft w:val="0"/>
              <w:marRight w:val="0"/>
              <w:marTop w:val="0"/>
              <w:marBottom w:val="0"/>
              <w:divBdr>
                <w:top w:val="none" w:sz="0" w:space="0" w:color="auto"/>
                <w:left w:val="none" w:sz="0" w:space="0" w:color="auto"/>
                <w:bottom w:val="none" w:sz="0" w:space="0" w:color="auto"/>
                <w:right w:val="none" w:sz="0" w:space="0" w:color="auto"/>
              </w:divBdr>
            </w:div>
            <w:div w:id="1619949979">
              <w:marLeft w:val="0"/>
              <w:marRight w:val="0"/>
              <w:marTop w:val="0"/>
              <w:marBottom w:val="0"/>
              <w:divBdr>
                <w:top w:val="none" w:sz="0" w:space="0" w:color="auto"/>
                <w:left w:val="none" w:sz="0" w:space="0" w:color="auto"/>
                <w:bottom w:val="none" w:sz="0" w:space="0" w:color="auto"/>
                <w:right w:val="none" w:sz="0" w:space="0" w:color="auto"/>
              </w:divBdr>
            </w:div>
            <w:div w:id="1521698873">
              <w:marLeft w:val="0"/>
              <w:marRight w:val="0"/>
              <w:marTop w:val="0"/>
              <w:marBottom w:val="0"/>
              <w:divBdr>
                <w:top w:val="none" w:sz="0" w:space="0" w:color="auto"/>
                <w:left w:val="none" w:sz="0" w:space="0" w:color="auto"/>
                <w:bottom w:val="none" w:sz="0" w:space="0" w:color="auto"/>
                <w:right w:val="none" w:sz="0" w:space="0" w:color="auto"/>
              </w:divBdr>
            </w:div>
          </w:divsChild>
        </w:div>
        <w:div w:id="642196390">
          <w:marLeft w:val="0"/>
          <w:marRight w:val="0"/>
          <w:marTop w:val="0"/>
          <w:marBottom w:val="0"/>
          <w:divBdr>
            <w:top w:val="none" w:sz="0" w:space="0" w:color="auto"/>
            <w:left w:val="none" w:sz="0" w:space="0" w:color="auto"/>
            <w:bottom w:val="none" w:sz="0" w:space="0" w:color="auto"/>
            <w:right w:val="none" w:sz="0" w:space="0" w:color="auto"/>
          </w:divBdr>
          <w:divsChild>
            <w:div w:id="1388185940">
              <w:marLeft w:val="0"/>
              <w:marRight w:val="0"/>
              <w:marTop w:val="0"/>
              <w:marBottom w:val="0"/>
              <w:divBdr>
                <w:top w:val="none" w:sz="0" w:space="0" w:color="auto"/>
                <w:left w:val="none" w:sz="0" w:space="0" w:color="auto"/>
                <w:bottom w:val="none" w:sz="0" w:space="0" w:color="auto"/>
                <w:right w:val="none" w:sz="0" w:space="0" w:color="auto"/>
              </w:divBdr>
            </w:div>
            <w:div w:id="1845782019">
              <w:marLeft w:val="0"/>
              <w:marRight w:val="0"/>
              <w:marTop w:val="0"/>
              <w:marBottom w:val="0"/>
              <w:divBdr>
                <w:top w:val="none" w:sz="0" w:space="0" w:color="auto"/>
                <w:left w:val="none" w:sz="0" w:space="0" w:color="auto"/>
                <w:bottom w:val="none" w:sz="0" w:space="0" w:color="auto"/>
                <w:right w:val="none" w:sz="0" w:space="0" w:color="auto"/>
              </w:divBdr>
            </w:div>
          </w:divsChild>
        </w:div>
        <w:div w:id="1334454711">
          <w:marLeft w:val="0"/>
          <w:marRight w:val="0"/>
          <w:marTop w:val="0"/>
          <w:marBottom w:val="0"/>
          <w:divBdr>
            <w:top w:val="none" w:sz="0" w:space="0" w:color="auto"/>
            <w:left w:val="none" w:sz="0" w:space="0" w:color="auto"/>
            <w:bottom w:val="none" w:sz="0" w:space="0" w:color="auto"/>
            <w:right w:val="none" w:sz="0" w:space="0" w:color="auto"/>
          </w:divBdr>
          <w:divsChild>
            <w:div w:id="445198241">
              <w:marLeft w:val="0"/>
              <w:marRight w:val="0"/>
              <w:marTop w:val="0"/>
              <w:marBottom w:val="0"/>
              <w:divBdr>
                <w:top w:val="none" w:sz="0" w:space="0" w:color="auto"/>
                <w:left w:val="none" w:sz="0" w:space="0" w:color="auto"/>
                <w:bottom w:val="none" w:sz="0" w:space="0" w:color="auto"/>
                <w:right w:val="none" w:sz="0" w:space="0" w:color="auto"/>
              </w:divBdr>
            </w:div>
          </w:divsChild>
        </w:div>
        <w:div w:id="1710837642">
          <w:marLeft w:val="0"/>
          <w:marRight w:val="0"/>
          <w:marTop w:val="0"/>
          <w:marBottom w:val="0"/>
          <w:divBdr>
            <w:top w:val="none" w:sz="0" w:space="0" w:color="auto"/>
            <w:left w:val="none" w:sz="0" w:space="0" w:color="auto"/>
            <w:bottom w:val="none" w:sz="0" w:space="0" w:color="auto"/>
            <w:right w:val="none" w:sz="0" w:space="0" w:color="auto"/>
          </w:divBdr>
          <w:divsChild>
            <w:div w:id="1794787302">
              <w:marLeft w:val="0"/>
              <w:marRight w:val="0"/>
              <w:marTop w:val="0"/>
              <w:marBottom w:val="0"/>
              <w:divBdr>
                <w:top w:val="none" w:sz="0" w:space="0" w:color="auto"/>
                <w:left w:val="none" w:sz="0" w:space="0" w:color="auto"/>
                <w:bottom w:val="none" w:sz="0" w:space="0" w:color="auto"/>
                <w:right w:val="none" w:sz="0" w:space="0" w:color="auto"/>
              </w:divBdr>
            </w:div>
          </w:divsChild>
        </w:div>
        <w:div w:id="251353945">
          <w:marLeft w:val="0"/>
          <w:marRight w:val="0"/>
          <w:marTop w:val="0"/>
          <w:marBottom w:val="0"/>
          <w:divBdr>
            <w:top w:val="none" w:sz="0" w:space="0" w:color="auto"/>
            <w:left w:val="none" w:sz="0" w:space="0" w:color="auto"/>
            <w:bottom w:val="none" w:sz="0" w:space="0" w:color="auto"/>
            <w:right w:val="none" w:sz="0" w:space="0" w:color="auto"/>
          </w:divBdr>
          <w:divsChild>
            <w:div w:id="1912814823">
              <w:marLeft w:val="0"/>
              <w:marRight w:val="0"/>
              <w:marTop w:val="0"/>
              <w:marBottom w:val="0"/>
              <w:divBdr>
                <w:top w:val="none" w:sz="0" w:space="0" w:color="auto"/>
                <w:left w:val="none" w:sz="0" w:space="0" w:color="auto"/>
                <w:bottom w:val="none" w:sz="0" w:space="0" w:color="auto"/>
                <w:right w:val="none" w:sz="0" w:space="0" w:color="auto"/>
              </w:divBdr>
            </w:div>
          </w:divsChild>
        </w:div>
        <w:div w:id="322855951">
          <w:marLeft w:val="0"/>
          <w:marRight w:val="0"/>
          <w:marTop w:val="0"/>
          <w:marBottom w:val="0"/>
          <w:divBdr>
            <w:top w:val="none" w:sz="0" w:space="0" w:color="auto"/>
            <w:left w:val="none" w:sz="0" w:space="0" w:color="auto"/>
            <w:bottom w:val="none" w:sz="0" w:space="0" w:color="auto"/>
            <w:right w:val="none" w:sz="0" w:space="0" w:color="auto"/>
          </w:divBdr>
          <w:divsChild>
            <w:div w:id="197473554">
              <w:marLeft w:val="0"/>
              <w:marRight w:val="0"/>
              <w:marTop w:val="0"/>
              <w:marBottom w:val="0"/>
              <w:divBdr>
                <w:top w:val="none" w:sz="0" w:space="0" w:color="auto"/>
                <w:left w:val="none" w:sz="0" w:space="0" w:color="auto"/>
                <w:bottom w:val="none" w:sz="0" w:space="0" w:color="auto"/>
                <w:right w:val="none" w:sz="0" w:space="0" w:color="auto"/>
              </w:divBdr>
            </w:div>
          </w:divsChild>
        </w:div>
        <w:div w:id="1341273523">
          <w:marLeft w:val="0"/>
          <w:marRight w:val="0"/>
          <w:marTop w:val="0"/>
          <w:marBottom w:val="0"/>
          <w:divBdr>
            <w:top w:val="none" w:sz="0" w:space="0" w:color="auto"/>
            <w:left w:val="none" w:sz="0" w:space="0" w:color="auto"/>
            <w:bottom w:val="none" w:sz="0" w:space="0" w:color="auto"/>
            <w:right w:val="none" w:sz="0" w:space="0" w:color="auto"/>
          </w:divBdr>
          <w:divsChild>
            <w:div w:id="1034816475">
              <w:marLeft w:val="0"/>
              <w:marRight w:val="0"/>
              <w:marTop w:val="0"/>
              <w:marBottom w:val="0"/>
              <w:divBdr>
                <w:top w:val="none" w:sz="0" w:space="0" w:color="auto"/>
                <w:left w:val="none" w:sz="0" w:space="0" w:color="auto"/>
                <w:bottom w:val="none" w:sz="0" w:space="0" w:color="auto"/>
                <w:right w:val="none" w:sz="0" w:space="0" w:color="auto"/>
              </w:divBdr>
            </w:div>
          </w:divsChild>
        </w:div>
        <w:div w:id="166672750">
          <w:marLeft w:val="0"/>
          <w:marRight w:val="0"/>
          <w:marTop w:val="0"/>
          <w:marBottom w:val="0"/>
          <w:divBdr>
            <w:top w:val="none" w:sz="0" w:space="0" w:color="auto"/>
            <w:left w:val="none" w:sz="0" w:space="0" w:color="auto"/>
            <w:bottom w:val="none" w:sz="0" w:space="0" w:color="auto"/>
            <w:right w:val="none" w:sz="0" w:space="0" w:color="auto"/>
          </w:divBdr>
          <w:divsChild>
            <w:div w:id="470635569">
              <w:marLeft w:val="0"/>
              <w:marRight w:val="0"/>
              <w:marTop w:val="0"/>
              <w:marBottom w:val="0"/>
              <w:divBdr>
                <w:top w:val="none" w:sz="0" w:space="0" w:color="auto"/>
                <w:left w:val="none" w:sz="0" w:space="0" w:color="auto"/>
                <w:bottom w:val="none" w:sz="0" w:space="0" w:color="auto"/>
                <w:right w:val="none" w:sz="0" w:space="0" w:color="auto"/>
              </w:divBdr>
            </w:div>
          </w:divsChild>
        </w:div>
        <w:div w:id="1002316406">
          <w:marLeft w:val="0"/>
          <w:marRight w:val="0"/>
          <w:marTop w:val="0"/>
          <w:marBottom w:val="0"/>
          <w:divBdr>
            <w:top w:val="none" w:sz="0" w:space="0" w:color="auto"/>
            <w:left w:val="none" w:sz="0" w:space="0" w:color="auto"/>
            <w:bottom w:val="none" w:sz="0" w:space="0" w:color="auto"/>
            <w:right w:val="none" w:sz="0" w:space="0" w:color="auto"/>
          </w:divBdr>
          <w:divsChild>
            <w:div w:id="1430200923">
              <w:marLeft w:val="0"/>
              <w:marRight w:val="0"/>
              <w:marTop w:val="0"/>
              <w:marBottom w:val="0"/>
              <w:divBdr>
                <w:top w:val="none" w:sz="0" w:space="0" w:color="auto"/>
                <w:left w:val="none" w:sz="0" w:space="0" w:color="auto"/>
                <w:bottom w:val="none" w:sz="0" w:space="0" w:color="auto"/>
                <w:right w:val="none" w:sz="0" w:space="0" w:color="auto"/>
              </w:divBdr>
            </w:div>
            <w:div w:id="537401830">
              <w:marLeft w:val="0"/>
              <w:marRight w:val="0"/>
              <w:marTop w:val="0"/>
              <w:marBottom w:val="0"/>
              <w:divBdr>
                <w:top w:val="none" w:sz="0" w:space="0" w:color="auto"/>
                <w:left w:val="none" w:sz="0" w:space="0" w:color="auto"/>
                <w:bottom w:val="none" w:sz="0" w:space="0" w:color="auto"/>
                <w:right w:val="none" w:sz="0" w:space="0" w:color="auto"/>
              </w:divBdr>
            </w:div>
            <w:div w:id="225189358">
              <w:marLeft w:val="0"/>
              <w:marRight w:val="0"/>
              <w:marTop w:val="0"/>
              <w:marBottom w:val="0"/>
              <w:divBdr>
                <w:top w:val="none" w:sz="0" w:space="0" w:color="auto"/>
                <w:left w:val="none" w:sz="0" w:space="0" w:color="auto"/>
                <w:bottom w:val="none" w:sz="0" w:space="0" w:color="auto"/>
                <w:right w:val="none" w:sz="0" w:space="0" w:color="auto"/>
              </w:divBdr>
            </w:div>
          </w:divsChild>
        </w:div>
        <w:div w:id="1861163255">
          <w:marLeft w:val="0"/>
          <w:marRight w:val="0"/>
          <w:marTop w:val="0"/>
          <w:marBottom w:val="0"/>
          <w:divBdr>
            <w:top w:val="none" w:sz="0" w:space="0" w:color="auto"/>
            <w:left w:val="none" w:sz="0" w:space="0" w:color="auto"/>
            <w:bottom w:val="none" w:sz="0" w:space="0" w:color="auto"/>
            <w:right w:val="none" w:sz="0" w:space="0" w:color="auto"/>
          </w:divBdr>
          <w:divsChild>
            <w:div w:id="672226418">
              <w:marLeft w:val="0"/>
              <w:marRight w:val="0"/>
              <w:marTop w:val="0"/>
              <w:marBottom w:val="0"/>
              <w:divBdr>
                <w:top w:val="none" w:sz="0" w:space="0" w:color="auto"/>
                <w:left w:val="none" w:sz="0" w:space="0" w:color="auto"/>
                <w:bottom w:val="none" w:sz="0" w:space="0" w:color="auto"/>
                <w:right w:val="none" w:sz="0" w:space="0" w:color="auto"/>
              </w:divBdr>
            </w:div>
            <w:div w:id="362634484">
              <w:marLeft w:val="0"/>
              <w:marRight w:val="0"/>
              <w:marTop w:val="0"/>
              <w:marBottom w:val="0"/>
              <w:divBdr>
                <w:top w:val="none" w:sz="0" w:space="0" w:color="auto"/>
                <w:left w:val="none" w:sz="0" w:space="0" w:color="auto"/>
                <w:bottom w:val="none" w:sz="0" w:space="0" w:color="auto"/>
                <w:right w:val="none" w:sz="0" w:space="0" w:color="auto"/>
              </w:divBdr>
            </w:div>
            <w:div w:id="297615287">
              <w:marLeft w:val="0"/>
              <w:marRight w:val="0"/>
              <w:marTop w:val="0"/>
              <w:marBottom w:val="0"/>
              <w:divBdr>
                <w:top w:val="none" w:sz="0" w:space="0" w:color="auto"/>
                <w:left w:val="none" w:sz="0" w:space="0" w:color="auto"/>
                <w:bottom w:val="none" w:sz="0" w:space="0" w:color="auto"/>
                <w:right w:val="none" w:sz="0" w:space="0" w:color="auto"/>
              </w:divBdr>
            </w:div>
          </w:divsChild>
        </w:div>
        <w:div w:id="82528283">
          <w:marLeft w:val="0"/>
          <w:marRight w:val="0"/>
          <w:marTop w:val="0"/>
          <w:marBottom w:val="0"/>
          <w:divBdr>
            <w:top w:val="none" w:sz="0" w:space="0" w:color="auto"/>
            <w:left w:val="none" w:sz="0" w:space="0" w:color="auto"/>
            <w:bottom w:val="none" w:sz="0" w:space="0" w:color="auto"/>
            <w:right w:val="none" w:sz="0" w:space="0" w:color="auto"/>
          </w:divBdr>
          <w:divsChild>
            <w:div w:id="1094012813">
              <w:marLeft w:val="0"/>
              <w:marRight w:val="0"/>
              <w:marTop w:val="0"/>
              <w:marBottom w:val="0"/>
              <w:divBdr>
                <w:top w:val="none" w:sz="0" w:space="0" w:color="auto"/>
                <w:left w:val="none" w:sz="0" w:space="0" w:color="auto"/>
                <w:bottom w:val="none" w:sz="0" w:space="0" w:color="auto"/>
                <w:right w:val="none" w:sz="0" w:space="0" w:color="auto"/>
              </w:divBdr>
            </w:div>
          </w:divsChild>
        </w:div>
        <w:div w:id="1936549774">
          <w:marLeft w:val="0"/>
          <w:marRight w:val="0"/>
          <w:marTop w:val="0"/>
          <w:marBottom w:val="0"/>
          <w:divBdr>
            <w:top w:val="none" w:sz="0" w:space="0" w:color="auto"/>
            <w:left w:val="none" w:sz="0" w:space="0" w:color="auto"/>
            <w:bottom w:val="none" w:sz="0" w:space="0" w:color="auto"/>
            <w:right w:val="none" w:sz="0" w:space="0" w:color="auto"/>
          </w:divBdr>
          <w:divsChild>
            <w:div w:id="1675064801">
              <w:marLeft w:val="0"/>
              <w:marRight w:val="0"/>
              <w:marTop w:val="0"/>
              <w:marBottom w:val="0"/>
              <w:divBdr>
                <w:top w:val="none" w:sz="0" w:space="0" w:color="auto"/>
                <w:left w:val="none" w:sz="0" w:space="0" w:color="auto"/>
                <w:bottom w:val="none" w:sz="0" w:space="0" w:color="auto"/>
                <w:right w:val="none" w:sz="0" w:space="0" w:color="auto"/>
              </w:divBdr>
            </w:div>
          </w:divsChild>
        </w:div>
        <w:div w:id="1169176615">
          <w:marLeft w:val="0"/>
          <w:marRight w:val="0"/>
          <w:marTop w:val="0"/>
          <w:marBottom w:val="0"/>
          <w:divBdr>
            <w:top w:val="none" w:sz="0" w:space="0" w:color="auto"/>
            <w:left w:val="none" w:sz="0" w:space="0" w:color="auto"/>
            <w:bottom w:val="none" w:sz="0" w:space="0" w:color="auto"/>
            <w:right w:val="none" w:sz="0" w:space="0" w:color="auto"/>
          </w:divBdr>
          <w:divsChild>
            <w:div w:id="1219974412">
              <w:marLeft w:val="0"/>
              <w:marRight w:val="0"/>
              <w:marTop w:val="0"/>
              <w:marBottom w:val="0"/>
              <w:divBdr>
                <w:top w:val="none" w:sz="0" w:space="0" w:color="auto"/>
                <w:left w:val="none" w:sz="0" w:space="0" w:color="auto"/>
                <w:bottom w:val="none" w:sz="0" w:space="0" w:color="auto"/>
                <w:right w:val="none" w:sz="0" w:space="0" w:color="auto"/>
              </w:divBdr>
            </w:div>
          </w:divsChild>
        </w:div>
        <w:div w:id="1824006568">
          <w:marLeft w:val="0"/>
          <w:marRight w:val="0"/>
          <w:marTop w:val="0"/>
          <w:marBottom w:val="0"/>
          <w:divBdr>
            <w:top w:val="none" w:sz="0" w:space="0" w:color="auto"/>
            <w:left w:val="none" w:sz="0" w:space="0" w:color="auto"/>
            <w:bottom w:val="none" w:sz="0" w:space="0" w:color="auto"/>
            <w:right w:val="none" w:sz="0" w:space="0" w:color="auto"/>
          </w:divBdr>
          <w:divsChild>
            <w:div w:id="1033263934">
              <w:marLeft w:val="0"/>
              <w:marRight w:val="0"/>
              <w:marTop w:val="0"/>
              <w:marBottom w:val="0"/>
              <w:divBdr>
                <w:top w:val="none" w:sz="0" w:space="0" w:color="auto"/>
                <w:left w:val="none" w:sz="0" w:space="0" w:color="auto"/>
                <w:bottom w:val="none" w:sz="0" w:space="0" w:color="auto"/>
                <w:right w:val="none" w:sz="0" w:space="0" w:color="auto"/>
              </w:divBdr>
            </w:div>
          </w:divsChild>
        </w:div>
        <w:div w:id="1107847677">
          <w:marLeft w:val="0"/>
          <w:marRight w:val="0"/>
          <w:marTop w:val="0"/>
          <w:marBottom w:val="0"/>
          <w:divBdr>
            <w:top w:val="none" w:sz="0" w:space="0" w:color="auto"/>
            <w:left w:val="none" w:sz="0" w:space="0" w:color="auto"/>
            <w:bottom w:val="none" w:sz="0" w:space="0" w:color="auto"/>
            <w:right w:val="none" w:sz="0" w:space="0" w:color="auto"/>
          </w:divBdr>
          <w:divsChild>
            <w:div w:id="889149288">
              <w:marLeft w:val="0"/>
              <w:marRight w:val="0"/>
              <w:marTop w:val="0"/>
              <w:marBottom w:val="0"/>
              <w:divBdr>
                <w:top w:val="none" w:sz="0" w:space="0" w:color="auto"/>
                <w:left w:val="none" w:sz="0" w:space="0" w:color="auto"/>
                <w:bottom w:val="none" w:sz="0" w:space="0" w:color="auto"/>
                <w:right w:val="none" w:sz="0" w:space="0" w:color="auto"/>
              </w:divBdr>
            </w:div>
          </w:divsChild>
        </w:div>
        <w:div w:id="608591165">
          <w:marLeft w:val="0"/>
          <w:marRight w:val="0"/>
          <w:marTop w:val="0"/>
          <w:marBottom w:val="0"/>
          <w:divBdr>
            <w:top w:val="none" w:sz="0" w:space="0" w:color="auto"/>
            <w:left w:val="none" w:sz="0" w:space="0" w:color="auto"/>
            <w:bottom w:val="none" w:sz="0" w:space="0" w:color="auto"/>
            <w:right w:val="none" w:sz="0" w:space="0" w:color="auto"/>
          </w:divBdr>
          <w:divsChild>
            <w:div w:id="931813269">
              <w:marLeft w:val="0"/>
              <w:marRight w:val="0"/>
              <w:marTop w:val="0"/>
              <w:marBottom w:val="0"/>
              <w:divBdr>
                <w:top w:val="none" w:sz="0" w:space="0" w:color="auto"/>
                <w:left w:val="none" w:sz="0" w:space="0" w:color="auto"/>
                <w:bottom w:val="none" w:sz="0" w:space="0" w:color="auto"/>
                <w:right w:val="none" w:sz="0" w:space="0" w:color="auto"/>
              </w:divBdr>
            </w:div>
          </w:divsChild>
        </w:div>
        <w:div w:id="967318136">
          <w:marLeft w:val="0"/>
          <w:marRight w:val="0"/>
          <w:marTop w:val="0"/>
          <w:marBottom w:val="0"/>
          <w:divBdr>
            <w:top w:val="none" w:sz="0" w:space="0" w:color="auto"/>
            <w:left w:val="none" w:sz="0" w:space="0" w:color="auto"/>
            <w:bottom w:val="none" w:sz="0" w:space="0" w:color="auto"/>
            <w:right w:val="none" w:sz="0" w:space="0" w:color="auto"/>
          </w:divBdr>
          <w:divsChild>
            <w:div w:id="150949862">
              <w:marLeft w:val="0"/>
              <w:marRight w:val="0"/>
              <w:marTop w:val="0"/>
              <w:marBottom w:val="0"/>
              <w:divBdr>
                <w:top w:val="none" w:sz="0" w:space="0" w:color="auto"/>
                <w:left w:val="none" w:sz="0" w:space="0" w:color="auto"/>
                <w:bottom w:val="none" w:sz="0" w:space="0" w:color="auto"/>
                <w:right w:val="none" w:sz="0" w:space="0" w:color="auto"/>
              </w:divBdr>
            </w:div>
          </w:divsChild>
        </w:div>
        <w:div w:id="1471166266">
          <w:marLeft w:val="0"/>
          <w:marRight w:val="0"/>
          <w:marTop w:val="0"/>
          <w:marBottom w:val="0"/>
          <w:divBdr>
            <w:top w:val="none" w:sz="0" w:space="0" w:color="auto"/>
            <w:left w:val="none" w:sz="0" w:space="0" w:color="auto"/>
            <w:bottom w:val="none" w:sz="0" w:space="0" w:color="auto"/>
            <w:right w:val="none" w:sz="0" w:space="0" w:color="auto"/>
          </w:divBdr>
          <w:divsChild>
            <w:div w:id="55205541">
              <w:marLeft w:val="0"/>
              <w:marRight w:val="0"/>
              <w:marTop w:val="0"/>
              <w:marBottom w:val="0"/>
              <w:divBdr>
                <w:top w:val="none" w:sz="0" w:space="0" w:color="auto"/>
                <w:left w:val="none" w:sz="0" w:space="0" w:color="auto"/>
                <w:bottom w:val="none" w:sz="0" w:space="0" w:color="auto"/>
                <w:right w:val="none" w:sz="0" w:space="0" w:color="auto"/>
              </w:divBdr>
            </w:div>
            <w:div w:id="222065122">
              <w:marLeft w:val="0"/>
              <w:marRight w:val="0"/>
              <w:marTop w:val="0"/>
              <w:marBottom w:val="0"/>
              <w:divBdr>
                <w:top w:val="none" w:sz="0" w:space="0" w:color="auto"/>
                <w:left w:val="none" w:sz="0" w:space="0" w:color="auto"/>
                <w:bottom w:val="none" w:sz="0" w:space="0" w:color="auto"/>
                <w:right w:val="none" w:sz="0" w:space="0" w:color="auto"/>
              </w:divBdr>
            </w:div>
            <w:div w:id="176123056">
              <w:marLeft w:val="0"/>
              <w:marRight w:val="0"/>
              <w:marTop w:val="0"/>
              <w:marBottom w:val="0"/>
              <w:divBdr>
                <w:top w:val="none" w:sz="0" w:space="0" w:color="auto"/>
                <w:left w:val="none" w:sz="0" w:space="0" w:color="auto"/>
                <w:bottom w:val="none" w:sz="0" w:space="0" w:color="auto"/>
                <w:right w:val="none" w:sz="0" w:space="0" w:color="auto"/>
              </w:divBdr>
            </w:div>
            <w:div w:id="1343704105">
              <w:marLeft w:val="0"/>
              <w:marRight w:val="0"/>
              <w:marTop w:val="0"/>
              <w:marBottom w:val="0"/>
              <w:divBdr>
                <w:top w:val="none" w:sz="0" w:space="0" w:color="auto"/>
                <w:left w:val="none" w:sz="0" w:space="0" w:color="auto"/>
                <w:bottom w:val="none" w:sz="0" w:space="0" w:color="auto"/>
                <w:right w:val="none" w:sz="0" w:space="0" w:color="auto"/>
              </w:divBdr>
            </w:div>
          </w:divsChild>
        </w:div>
        <w:div w:id="384647348">
          <w:marLeft w:val="0"/>
          <w:marRight w:val="0"/>
          <w:marTop w:val="0"/>
          <w:marBottom w:val="0"/>
          <w:divBdr>
            <w:top w:val="none" w:sz="0" w:space="0" w:color="auto"/>
            <w:left w:val="none" w:sz="0" w:space="0" w:color="auto"/>
            <w:bottom w:val="none" w:sz="0" w:space="0" w:color="auto"/>
            <w:right w:val="none" w:sz="0" w:space="0" w:color="auto"/>
          </w:divBdr>
          <w:divsChild>
            <w:div w:id="921184117">
              <w:marLeft w:val="0"/>
              <w:marRight w:val="0"/>
              <w:marTop w:val="0"/>
              <w:marBottom w:val="0"/>
              <w:divBdr>
                <w:top w:val="none" w:sz="0" w:space="0" w:color="auto"/>
                <w:left w:val="none" w:sz="0" w:space="0" w:color="auto"/>
                <w:bottom w:val="none" w:sz="0" w:space="0" w:color="auto"/>
                <w:right w:val="none" w:sz="0" w:space="0" w:color="auto"/>
              </w:divBdr>
            </w:div>
            <w:div w:id="1446075499">
              <w:marLeft w:val="0"/>
              <w:marRight w:val="0"/>
              <w:marTop w:val="0"/>
              <w:marBottom w:val="0"/>
              <w:divBdr>
                <w:top w:val="none" w:sz="0" w:space="0" w:color="auto"/>
                <w:left w:val="none" w:sz="0" w:space="0" w:color="auto"/>
                <w:bottom w:val="none" w:sz="0" w:space="0" w:color="auto"/>
                <w:right w:val="none" w:sz="0" w:space="0" w:color="auto"/>
              </w:divBdr>
            </w:div>
            <w:div w:id="239409127">
              <w:marLeft w:val="0"/>
              <w:marRight w:val="0"/>
              <w:marTop w:val="0"/>
              <w:marBottom w:val="0"/>
              <w:divBdr>
                <w:top w:val="none" w:sz="0" w:space="0" w:color="auto"/>
                <w:left w:val="none" w:sz="0" w:space="0" w:color="auto"/>
                <w:bottom w:val="none" w:sz="0" w:space="0" w:color="auto"/>
                <w:right w:val="none" w:sz="0" w:space="0" w:color="auto"/>
              </w:divBdr>
            </w:div>
            <w:div w:id="2079399705">
              <w:marLeft w:val="0"/>
              <w:marRight w:val="0"/>
              <w:marTop w:val="0"/>
              <w:marBottom w:val="0"/>
              <w:divBdr>
                <w:top w:val="none" w:sz="0" w:space="0" w:color="auto"/>
                <w:left w:val="none" w:sz="0" w:space="0" w:color="auto"/>
                <w:bottom w:val="none" w:sz="0" w:space="0" w:color="auto"/>
                <w:right w:val="none" w:sz="0" w:space="0" w:color="auto"/>
              </w:divBdr>
            </w:div>
          </w:divsChild>
        </w:div>
        <w:div w:id="1329207882">
          <w:marLeft w:val="0"/>
          <w:marRight w:val="0"/>
          <w:marTop w:val="0"/>
          <w:marBottom w:val="0"/>
          <w:divBdr>
            <w:top w:val="none" w:sz="0" w:space="0" w:color="auto"/>
            <w:left w:val="none" w:sz="0" w:space="0" w:color="auto"/>
            <w:bottom w:val="none" w:sz="0" w:space="0" w:color="auto"/>
            <w:right w:val="none" w:sz="0" w:space="0" w:color="auto"/>
          </w:divBdr>
          <w:divsChild>
            <w:div w:id="1654602811">
              <w:marLeft w:val="0"/>
              <w:marRight w:val="0"/>
              <w:marTop w:val="0"/>
              <w:marBottom w:val="0"/>
              <w:divBdr>
                <w:top w:val="none" w:sz="0" w:space="0" w:color="auto"/>
                <w:left w:val="none" w:sz="0" w:space="0" w:color="auto"/>
                <w:bottom w:val="none" w:sz="0" w:space="0" w:color="auto"/>
                <w:right w:val="none" w:sz="0" w:space="0" w:color="auto"/>
              </w:divBdr>
            </w:div>
          </w:divsChild>
        </w:div>
        <w:div w:id="528376821">
          <w:marLeft w:val="0"/>
          <w:marRight w:val="0"/>
          <w:marTop w:val="0"/>
          <w:marBottom w:val="0"/>
          <w:divBdr>
            <w:top w:val="none" w:sz="0" w:space="0" w:color="auto"/>
            <w:left w:val="none" w:sz="0" w:space="0" w:color="auto"/>
            <w:bottom w:val="none" w:sz="0" w:space="0" w:color="auto"/>
            <w:right w:val="none" w:sz="0" w:space="0" w:color="auto"/>
          </w:divBdr>
          <w:divsChild>
            <w:div w:id="618687606">
              <w:marLeft w:val="0"/>
              <w:marRight w:val="0"/>
              <w:marTop w:val="0"/>
              <w:marBottom w:val="0"/>
              <w:divBdr>
                <w:top w:val="none" w:sz="0" w:space="0" w:color="auto"/>
                <w:left w:val="none" w:sz="0" w:space="0" w:color="auto"/>
                <w:bottom w:val="none" w:sz="0" w:space="0" w:color="auto"/>
                <w:right w:val="none" w:sz="0" w:space="0" w:color="auto"/>
              </w:divBdr>
            </w:div>
          </w:divsChild>
        </w:div>
        <w:div w:id="1220627707">
          <w:marLeft w:val="0"/>
          <w:marRight w:val="0"/>
          <w:marTop w:val="0"/>
          <w:marBottom w:val="0"/>
          <w:divBdr>
            <w:top w:val="none" w:sz="0" w:space="0" w:color="auto"/>
            <w:left w:val="none" w:sz="0" w:space="0" w:color="auto"/>
            <w:bottom w:val="none" w:sz="0" w:space="0" w:color="auto"/>
            <w:right w:val="none" w:sz="0" w:space="0" w:color="auto"/>
          </w:divBdr>
          <w:divsChild>
            <w:div w:id="16414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3926">
      <w:bodyDiv w:val="1"/>
      <w:marLeft w:val="0"/>
      <w:marRight w:val="0"/>
      <w:marTop w:val="0"/>
      <w:marBottom w:val="0"/>
      <w:divBdr>
        <w:top w:val="none" w:sz="0" w:space="0" w:color="auto"/>
        <w:left w:val="none" w:sz="0" w:space="0" w:color="auto"/>
        <w:bottom w:val="none" w:sz="0" w:space="0" w:color="auto"/>
        <w:right w:val="none" w:sz="0" w:space="0" w:color="auto"/>
      </w:divBdr>
    </w:div>
    <w:div w:id="329524137">
      <w:bodyDiv w:val="1"/>
      <w:marLeft w:val="0"/>
      <w:marRight w:val="0"/>
      <w:marTop w:val="0"/>
      <w:marBottom w:val="0"/>
      <w:divBdr>
        <w:top w:val="none" w:sz="0" w:space="0" w:color="auto"/>
        <w:left w:val="none" w:sz="0" w:space="0" w:color="auto"/>
        <w:bottom w:val="none" w:sz="0" w:space="0" w:color="auto"/>
        <w:right w:val="none" w:sz="0" w:space="0" w:color="auto"/>
      </w:divBdr>
    </w:div>
    <w:div w:id="334915963">
      <w:bodyDiv w:val="1"/>
      <w:marLeft w:val="0"/>
      <w:marRight w:val="0"/>
      <w:marTop w:val="0"/>
      <w:marBottom w:val="0"/>
      <w:divBdr>
        <w:top w:val="none" w:sz="0" w:space="0" w:color="auto"/>
        <w:left w:val="none" w:sz="0" w:space="0" w:color="auto"/>
        <w:bottom w:val="none" w:sz="0" w:space="0" w:color="auto"/>
        <w:right w:val="none" w:sz="0" w:space="0" w:color="auto"/>
      </w:divBdr>
    </w:div>
    <w:div w:id="465122929">
      <w:bodyDiv w:val="1"/>
      <w:marLeft w:val="0"/>
      <w:marRight w:val="0"/>
      <w:marTop w:val="0"/>
      <w:marBottom w:val="0"/>
      <w:divBdr>
        <w:top w:val="none" w:sz="0" w:space="0" w:color="auto"/>
        <w:left w:val="none" w:sz="0" w:space="0" w:color="auto"/>
        <w:bottom w:val="none" w:sz="0" w:space="0" w:color="auto"/>
        <w:right w:val="none" w:sz="0" w:space="0" w:color="auto"/>
      </w:divBdr>
    </w:div>
    <w:div w:id="479006401">
      <w:bodyDiv w:val="1"/>
      <w:marLeft w:val="0"/>
      <w:marRight w:val="0"/>
      <w:marTop w:val="0"/>
      <w:marBottom w:val="0"/>
      <w:divBdr>
        <w:top w:val="none" w:sz="0" w:space="0" w:color="auto"/>
        <w:left w:val="none" w:sz="0" w:space="0" w:color="auto"/>
        <w:bottom w:val="none" w:sz="0" w:space="0" w:color="auto"/>
        <w:right w:val="none" w:sz="0" w:space="0" w:color="auto"/>
      </w:divBdr>
    </w:div>
    <w:div w:id="514460274">
      <w:bodyDiv w:val="1"/>
      <w:marLeft w:val="0"/>
      <w:marRight w:val="0"/>
      <w:marTop w:val="0"/>
      <w:marBottom w:val="0"/>
      <w:divBdr>
        <w:top w:val="none" w:sz="0" w:space="0" w:color="auto"/>
        <w:left w:val="none" w:sz="0" w:space="0" w:color="auto"/>
        <w:bottom w:val="none" w:sz="0" w:space="0" w:color="auto"/>
        <w:right w:val="none" w:sz="0" w:space="0" w:color="auto"/>
      </w:divBdr>
    </w:div>
    <w:div w:id="577790959">
      <w:bodyDiv w:val="1"/>
      <w:marLeft w:val="0"/>
      <w:marRight w:val="0"/>
      <w:marTop w:val="0"/>
      <w:marBottom w:val="0"/>
      <w:divBdr>
        <w:top w:val="none" w:sz="0" w:space="0" w:color="auto"/>
        <w:left w:val="none" w:sz="0" w:space="0" w:color="auto"/>
        <w:bottom w:val="none" w:sz="0" w:space="0" w:color="auto"/>
        <w:right w:val="none" w:sz="0" w:space="0" w:color="auto"/>
      </w:divBdr>
    </w:div>
    <w:div w:id="659037348">
      <w:bodyDiv w:val="1"/>
      <w:marLeft w:val="0"/>
      <w:marRight w:val="0"/>
      <w:marTop w:val="0"/>
      <w:marBottom w:val="0"/>
      <w:divBdr>
        <w:top w:val="none" w:sz="0" w:space="0" w:color="auto"/>
        <w:left w:val="none" w:sz="0" w:space="0" w:color="auto"/>
        <w:bottom w:val="none" w:sz="0" w:space="0" w:color="auto"/>
        <w:right w:val="none" w:sz="0" w:space="0" w:color="auto"/>
      </w:divBdr>
    </w:div>
    <w:div w:id="705325985">
      <w:bodyDiv w:val="1"/>
      <w:marLeft w:val="0"/>
      <w:marRight w:val="0"/>
      <w:marTop w:val="0"/>
      <w:marBottom w:val="0"/>
      <w:divBdr>
        <w:top w:val="none" w:sz="0" w:space="0" w:color="auto"/>
        <w:left w:val="none" w:sz="0" w:space="0" w:color="auto"/>
        <w:bottom w:val="none" w:sz="0" w:space="0" w:color="auto"/>
        <w:right w:val="none" w:sz="0" w:space="0" w:color="auto"/>
      </w:divBdr>
    </w:div>
    <w:div w:id="731973655">
      <w:bodyDiv w:val="1"/>
      <w:marLeft w:val="0"/>
      <w:marRight w:val="0"/>
      <w:marTop w:val="0"/>
      <w:marBottom w:val="0"/>
      <w:divBdr>
        <w:top w:val="none" w:sz="0" w:space="0" w:color="auto"/>
        <w:left w:val="none" w:sz="0" w:space="0" w:color="auto"/>
        <w:bottom w:val="none" w:sz="0" w:space="0" w:color="auto"/>
        <w:right w:val="none" w:sz="0" w:space="0" w:color="auto"/>
      </w:divBdr>
    </w:div>
    <w:div w:id="781337239">
      <w:bodyDiv w:val="1"/>
      <w:marLeft w:val="0"/>
      <w:marRight w:val="0"/>
      <w:marTop w:val="0"/>
      <w:marBottom w:val="0"/>
      <w:divBdr>
        <w:top w:val="none" w:sz="0" w:space="0" w:color="auto"/>
        <w:left w:val="none" w:sz="0" w:space="0" w:color="auto"/>
        <w:bottom w:val="none" w:sz="0" w:space="0" w:color="auto"/>
        <w:right w:val="none" w:sz="0" w:space="0" w:color="auto"/>
      </w:divBdr>
    </w:div>
    <w:div w:id="782773189">
      <w:bodyDiv w:val="1"/>
      <w:marLeft w:val="0"/>
      <w:marRight w:val="0"/>
      <w:marTop w:val="0"/>
      <w:marBottom w:val="0"/>
      <w:divBdr>
        <w:top w:val="none" w:sz="0" w:space="0" w:color="auto"/>
        <w:left w:val="none" w:sz="0" w:space="0" w:color="auto"/>
        <w:bottom w:val="none" w:sz="0" w:space="0" w:color="auto"/>
        <w:right w:val="none" w:sz="0" w:space="0" w:color="auto"/>
      </w:divBdr>
    </w:div>
    <w:div w:id="800343807">
      <w:bodyDiv w:val="1"/>
      <w:marLeft w:val="0"/>
      <w:marRight w:val="0"/>
      <w:marTop w:val="0"/>
      <w:marBottom w:val="0"/>
      <w:divBdr>
        <w:top w:val="none" w:sz="0" w:space="0" w:color="auto"/>
        <w:left w:val="none" w:sz="0" w:space="0" w:color="auto"/>
        <w:bottom w:val="none" w:sz="0" w:space="0" w:color="auto"/>
        <w:right w:val="none" w:sz="0" w:space="0" w:color="auto"/>
      </w:divBdr>
    </w:div>
    <w:div w:id="855465618">
      <w:bodyDiv w:val="1"/>
      <w:marLeft w:val="0"/>
      <w:marRight w:val="0"/>
      <w:marTop w:val="0"/>
      <w:marBottom w:val="0"/>
      <w:divBdr>
        <w:top w:val="none" w:sz="0" w:space="0" w:color="auto"/>
        <w:left w:val="none" w:sz="0" w:space="0" w:color="auto"/>
        <w:bottom w:val="none" w:sz="0" w:space="0" w:color="auto"/>
        <w:right w:val="none" w:sz="0" w:space="0" w:color="auto"/>
      </w:divBdr>
    </w:div>
    <w:div w:id="949439046">
      <w:bodyDiv w:val="1"/>
      <w:marLeft w:val="0"/>
      <w:marRight w:val="0"/>
      <w:marTop w:val="0"/>
      <w:marBottom w:val="0"/>
      <w:divBdr>
        <w:top w:val="none" w:sz="0" w:space="0" w:color="auto"/>
        <w:left w:val="none" w:sz="0" w:space="0" w:color="auto"/>
        <w:bottom w:val="none" w:sz="0" w:space="0" w:color="auto"/>
        <w:right w:val="none" w:sz="0" w:space="0" w:color="auto"/>
      </w:divBdr>
    </w:div>
    <w:div w:id="965963236">
      <w:bodyDiv w:val="1"/>
      <w:marLeft w:val="0"/>
      <w:marRight w:val="0"/>
      <w:marTop w:val="0"/>
      <w:marBottom w:val="0"/>
      <w:divBdr>
        <w:top w:val="none" w:sz="0" w:space="0" w:color="auto"/>
        <w:left w:val="none" w:sz="0" w:space="0" w:color="auto"/>
        <w:bottom w:val="none" w:sz="0" w:space="0" w:color="auto"/>
        <w:right w:val="none" w:sz="0" w:space="0" w:color="auto"/>
      </w:divBdr>
    </w:div>
    <w:div w:id="1000083634">
      <w:bodyDiv w:val="1"/>
      <w:marLeft w:val="0"/>
      <w:marRight w:val="0"/>
      <w:marTop w:val="0"/>
      <w:marBottom w:val="0"/>
      <w:divBdr>
        <w:top w:val="none" w:sz="0" w:space="0" w:color="auto"/>
        <w:left w:val="none" w:sz="0" w:space="0" w:color="auto"/>
        <w:bottom w:val="none" w:sz="0" w:space="0" w:color="auto"/>
        <w:right w:val="none" w:sz="0" w:space="0" w:color="auto"/>
      </w:divBdr>
    </w:div>
    <w:div w:id="1018848448">
      <w:bodyDiv w:val="1"/>
      <w:marLeft w:val="0"/>
      <w:marRight w:val="0"/>
      <w:marTop w:val="0"/>
      <w:marBottom w:val="0"/>
      <w:divBdr>
        <w:top w:val="none" w:sz="0" w:space="0" w:color="auto"/>
        <w:left w:val="none" w:sz="0" w:space="0" w:color="auto"/>
        <w:bottom w:val="none" w:sz="0" w:space="0" w:color="auto"/>
        <w:right w:val="none" w:sz="0" w:space="0" w:color="auto"/>
      </w:divBdr>
    </w:div>
    <w:div w:id="1098719773">
      <w:bodyDiv w:val="1"/>
      <w:marLeft w:val="0"/>
      <w:marRight w:val="0"/>
      <w:marTop w:val="0"/>
      <w:marBottom w:val="0"/>
      <w:divBdr>
        <w:top w:val="none" w:sz="0" w:space="0" w:color="auto"/>
        <w:left w:val="none" w:sz="0" w:space="0" w:color="auto"/>
        <w:bottom w:val="none" w:sz="0" w:space="0" w:color="auto"/>
        <w:right w:val="none" w:sz="0" w:space="0" w:color="auto"/>
      </w:divBdr>
    </w:div>
    <w:div w:id="1141191097">
      <w:bodyDiv w:val="1"/>
      <w:marLeft w:val="0"/>
      <w:marRight w:val="0"/>
      <w:marTop w:val="0"/>
      <w:marBottom w:val="0"/>
      <w:divBdr>
        <w:top w:val="none" w:sz="0" w:space="0" w:color="auto"/>
        <w:left w:val="none" w:sz="0" w:space="0" w:color="auto"/>
        <w:bottom w:val="none" w:sz="0" w:space="0" w:color="auto"/>
        <w:right w:val="none" w:sz="0" w:space="0" w:color="auto"/>
      </w:divBdr>
    </w:div>
    <w:div w:id="1141196505">
      <w:bodyDiv w:val="1"/>
      <w:marLeft w:val="0"/>
      <w:marRight w:val="0"/>
      <w:marTop w:val="0"/>
      <w:marBottom w:val="0"/>
      <w:divBdr>
        <w:top w:val="none" w:sz="0" w:space="0" w:color="auto"/>
        <w:left w:val="none" w:sz="0" w:space="0" w:color="auto"/>
        <w:bottom w:val="none" w:sz="0" w:space="0" w:color="auto"/>
        <w:right w:val="none" w:sz="0" w:space="0" w:color="auto"/>
      </w:divBdr>
    </w:div>
    <w:div w:id="1179925606">
      <w:bodyDiv w:val="1"/>
      <w:marLeft w:val="0"/>
      <w:marRight w:val="0"/>
      <w:marTop w:val="0"/>
      <w:marBottom w:val="0"/>
      <w:divBdr>
        <w:top w:val="none" w:sz="0" w:space="0" w:color="auto"/>
        <w:left w:val="none" w:sz="0" w:space="0" w:color="auto"/>
        <w:bottom w:val="none" w:sz="0" w:space="0" w:color="auto"/>
        <w:right w:val="none" w:sz="0" w:space="0" w:color="auto"/>
      </w:divBdr>
    </w:div>
    <w:div w:id="1183129996">
      <w:bodyDiv w:val="1"/>
      <w:marLeft w:val="0"/>
      <w:marRight w:val="0"/>
      <w:marTop w:val="0"/>
      <w:marBottom w:val="0"/>
      <w:divBdr>
        <w:top w:val="none" w:sz="0" w:space="0" w:color="auto"/>
        <w:left w:val="none" w:sz="0" w:space="0" w:color="auto"/>
        <w:bottom w:val="none" w:sz="0" w:space="0" w:color="auto"/>
        <w:right w:val="none" w:sz="0" w:space="0" w:color="auto"/>
      </w:divBdr>
    </w:div>
    <w:div w:id="1242057581">
      <w:bodyDiv w:val="1"/>
      <w:marLeft w:val="0"/>
      <w:marRight w:val="0"/>
      <w:marTop w:val="0"/>
      <w:marBottom w:val="0"/>
      <w:divBdr>
        <w:top w:val="none" w:sz="0" w:space="0" w:color="auto"/>
        <w:left w:val="none" w:sz="0" w:space="0" w:color="auto"/>
        <w:bottom w:val="none" w:sz="0" w:space="0" w:color="auto"/>
        <w:right w:val="none" w:sz="0" w:space="0" w:color="auto"/>
      </w:divBdr>
    </w:div>
    <w:div w:id="1256936237">
      <w:bodyDiv w:val="1"/>
      <w:marLeft w:val="0"/>
      <w:marRight w:val="0"/>
      <w:marTop w:val="0"/>
      <w:marBottom w:val="0"/>
      <w:divBdr>
        <w:top w:val="none" w:sz="0" w:space="0" w:color="auto"/>
        <w:left w:val="none" w:sz="0" w:space="0" w:color="auto"/>
        <w:bottom w:val="none" w:sz="0" w:space="0" w:color="auto"/>
        <w:right w:val="none" w:sz="0" w:space="0" w:color="auto"/>
      </w:divBdr>
    </w:div>
    <w:div w:id="1271818121">
      <w:bodyDiv w:val="1"/>
      <w:marLeft w:val="0"/>
      <w:marRight w:val="0"/>
      <w:marTop w:val="0"/>
      <w:marBottom w:val="0"/>
      <w:divBdr>
        <w:top w:val="none" w:sz="0" w:space="0" w:color="auto"/>
        <w:left w:val="none" w:sz="0" w:space="0" w:color="auto"/>
        <w:bottom w:val="none" w:sz="0" w:space="0" w:color="auto"/>
        <w:right w:val="none" w:sz="0" w:space="0" w:color="auto"/>
      </w:divBdr>
    </w:div>
    <w:div w:id="1289898780">
      <w:bodyDiv w:val="1"/>
      <w:marLeft w:val="0"/>
      <w:marRight w:val="0"/>
      <w:marTop w:val="0"/>
      <w:marBottom w:val="0"/>
      <w:divBdr>
        <w:top w:val="none" w:sz="0" w:space="0" w:color="auto"/>
        <w:left w:val="none" w:sz="0" w:space="0" w:color="auto"/>
        <w:bottom w:val="none" w:sz="0" w:space="0" w:color="auto"/>
        <w:right w:val="none" w:sz="0" w:space="0" w:color="auto"/>
      </w:divBdr>
      <w:divsChild>
        <w:div w:id="1946421052">
          <w:marLeft w:val="547"/>
          <w:marRight w:val="0"/>
          <w:marTop w:val="0"/>
          <w:marBottom w:val="0"/>
          <w:divBdr>
            <w:top w:val="none" w:sz="0" w:space="0" w:color="auto"/>
            <w:left w:val="none" w:sz="0" w:space="0" w:color="auto"/>
            <w:bottom w:val="none" w:sz="0" w:space="0" w:color="auto"/>
            <w:right w:val="none" w:sz="0" w:space="0" w:color="auto"/>
          </w:divBdr>
        </w:div>
        <w:div w:id="767116077">
          <w:marLeft w:val="547"/>
          <w:marRight w:val="0"/>
          <w:marTop w:val="0"/>
          <w:marBottom w:val="0"/>
          <w:divBdr>
            <w:top w:val="none" w:sz="0" w:space="0" w:color="auto"/>
            <w:left w:val="none" w:sz="0" w:space="0" w:color="auto"/>
            <w:bottom w:val="none" w:sz="0" w:space="0" w:color="auto"/>
            <w:right w:val="none" w:sz="0" w:space="0" w:color="auto"/>
          </w:divBdr>
        </w:div>
        <w:div w:id="1008555899">
          <w:marLeft w:val="547"/>
          <w:marRight w:val="0"/>
          <w:marTop w:val="0"/>
          <w:marBottom w:val="0"/>
          <w:divBdr>
            <w:top w:val="none" w:sz="0" w:space="0" w:color="auto"/>
            <w:left w:val="none" w:sz="0" w:space="0" w:color="auto"/>
            <w:bottom w:val="none" w:sz="0" w:space="0" w:color="auto"/>
            <w:right w:val="none" w:sz="0" w:space="0" w:color="auto"/>
          </w:divBdr>
        </w:div>
        <w:div w:id="1129736840">
          <w:marLeft w:val="547"/>
          <w:marRight w:val="0"/>
          <w:marTop w:val="0"/>
          <w:marBottom w:val="0"/>
          <w:divBdr>
            <w:top w:val="none" w:sz="0" w:space="0" w:color="auto"/>
            <w:left w:val="none" w:sz="0" w:space="0" w:color="auto"/>
            <w:bottom w:val="none" w:sz="0" w:space="0" w:color="auto"/>
            <w:right w:val="none" w:sz="0" w:space="0" w:color="auto"/>
          </w:divBdr>
        </w:div>
        <w:div w:id="1157652130">
          <w:marLeft w:val="547"/>
          <w:marRight w:val="0"/>
          <w:marTop w:val="0"/>
          <w:marBottom w:val="0"/>
          <w:divBdr>
            <w:top w:val="none" w:sz="0" w:space="0" w:color="auto"/>
            <w:left w:val="none" w:sz="0" w:space="0" w:color="auto"/>
            <w:bottom w:val="none" w:sz="0" w:space="0" w:color="auto"/>
            <w:right w:val="none" w:sz="0" w:space="0" w:color="auto"/>
          </w:divBdr>
        </w:div>
        <w:div w:id="2083287129">
          <w:marLeft w:val="547"/>
          <w:marRight w:val="0"/>
          <w:marTop w:val="0"/>
          <w:marBottom w:val="0"/>
          <w:divBdr>
            <w:top w:val="none" w:sz="0" w:space="0" w:color="auto"/>
            <w:left w:val="none" w:sz="0" w:space="0" w:color="auto"/>
            <w:bottom w:val="none" w:sz="0" w:space="0" w:color="auto"/>
            <w:right w:val="none" w:sz="0" w:space="0" w:color="auto"/>
          </w:divBdr>
        </w:div>
        <w:div w:id="557282374">
          <w:marLeft w:val="547"/>
          <w:marRight w:val="0"/>
          <w:marTop w:val="0"/>
          <w:marBottom w:val="0"/>
          <w:divBdr>
            <w:top w:val="none" w:sz="0" w:space="0" w:color="auto"/>
            <w:left w:val="none" w:sz="0" w:space="0" w:color="auto"/>
            <w:bottom w:val="none" w:sz="0" w:space="0" w:color="auto"/>
            <w:right w:val="none" w:sz="0" w:space="0" w:color="auto"/>
          </w:divBdr>
        </w:div>
      </w:divsChild>
    </w:div>
    <w:div w:id="1370061408">
      <w:bodyDiv w:val="1"/>
      <w:marLeft w:val="0"/>
      <w:marRight w:val="0"/>
      <w:marTop w:val="0"/>
      <w:marBottom w:val="0"/>
      <w:divBdr>
        <w:top w:val="none" w:sz="0" w:space="0" w:color="auto"/>
        <w:left w:val="none" w:sz="0" w:space="0" w:color="auto"/>
        <w:bottom w:val="none" w:sz="0" w:space="0" w:color="auto"/>
        <w:right w:val="none" w:sz="0" w:space="0" w:color="auto"/>
      </w:divBdr>
    </w:div>
    <w:div w:id="1409880578">
      <w:bodyDiv w:val="1"/>
      <w:marLeft w:val="0"/>
      <w:marRight w:val="0"/>
      <w:marTop w:val="0"/>
      <w:marBottom w:val="0"/>
      <w:divBdr>
        <w:top w:val="none" w:sz="0" w:space="0" w:color="auto"/>
        <w:left w:val="none" w:sz="0" w:space="0" w:color="auto"/>
        <w:bottom w:val="none" w:sz="0" w:space="0" w:color="auto"/>
        <w:right w:val="none" w:sz="0" w:space="0" w:color="auto"/>
      </w:divBdr>
    </w:div>
    <w:div w:id="1441533645">
      <w:bodyDiv w:val="1"/>
      <w:marLeft w:val="0"/>
      <w:marRight w:val="0"/>
      <w:marTop w:val="0"/>
      <w:marBottom w:val="0"/>
      <w:divBdr>
        <w:top w:val="none" w:sz="0" w:space="0" w:color="auto"/>
        <w:left w:val="none" w:sz="0" w:space="0" w:color="auto"/>
        <w:bottom w:val="none" w:sz="0" w:space="0" w:color="auto"/>
        <w:right w:val="none" w:sz="0" w:space="0" w:color="auto"/>
      </w:divBdr>
    </w:div>
    <w:div w:id="1467427568">
      <w:bodyDiv w:val="1"/>
      <w:marLeft w:val="0"/>
      <w:marRight w:val="0"/>
      <w:marTop w:val="0"/>
      <w:marBottom w:val="0"/>
      <w:divBdr>
        <w:top w:val="none" w:sz="0" w:space="0" w:color="auto"/>
        <w:left w:val="none" w:sz="0" w:space="0" w:color="auto"/>
        <w:bottom w:val="none" w:sz="0" w:space="0" w:color="auto"/>
        <w:right w:val="none" w:sz="0" w:space="0" w:color="auto"/>
      </w:divBdr>
    </w:div>
    <w:div w:id="1512912417">
      <w:bodyDiv w:val="1"/>
      <w:marLeft w:val="0"/>
      <w:marRight w:val="0"/>
      <w:marTop w:val="0"/>
      <w:marBottom w:val="0"/>
      <w:divBdr>
        <w:top w:val="none" w:sz="0" w:space="0" w:color="auto"/>
        <w:left w:val="none" w:sz="0" w:space="0" w:color="auto"/>
        <w:bottom w:val="none" w:sz="0" w:space="0" w:color="auto"/>
        <w:right w:val="none" w:sz="0" w:space="0" w:color="auto"/>
      </w:divBdr>
    </w:div>
    <w:div w:id="1525710596">
      <w:bodyDiv w:val="1"/>
      <w:marLeft w:val="0"/>
      <w:marRight w:val="0"/>
      <w:marTop w:val="0"/>
      <w:marBottom w:val="0"/>
      <w:divBdr>
        <w:top w:val="none" w:sz="0" w:space="0" w:color="auto"/>
        <w:left w:val="none" w:sz="0" w:space="0" w:color="auto"/>
        <w:bottom w:val="none" w:sz="0" w:space="0" w:color="auto"/>
        <w:right w:val="none" w:sz="0" w:space="0" w:color="auto"/>
      </w:divBdr>
    </w:div>
    <w:div w:id="1552187371">
      <w:bodyDiv w:val="1"/>
      <w:marLeft w:val="0"/>
      <w:marRight w:val="0"/>
      <w:marTop w:val="0"/>
      <w:marBottom w:val="0"/>
      <w:divBdr>
        <w:top w:val="none" w:sz="0" w:space="0" w:color="auto"/>
        <w:left w:val="none" w:sz="0" w:space="0" w:color="auto"/>
        <w:bottom w:val="none" w:sz="0" w:space="0" w:color="auto"/>
        <w:right w:val="none" w:sz="0" w:space="0" w:color="auto"/>
      </w:divBdr>
    </w:div>
    <w:div w:id="1588076017">
      <w:bodyDiv w:val="1"/>
      <w:marLeft w:val="0"/>
      <w:marRight w:val="0"/>
      <w:marTop w:val="0"/>
      <w:marBottom w:val="0"/>
      <w:divBdr>
        <w:top w:val="none" w:sz="0" w:space="0" w:color="auto"/>
        <w:left w:val="none" w:sz="0" w:space="0" w:color="auto"/>
        <w:bottom w:val="none" w:sz="0" w:space="0" w:color="auto"/>
        <w:right w:val="none" w:sz="0" w:space="0" w:color="auto"/>
      </w:divBdr>
    </w:div>
    <w:div w:id="1645312413">
      <w:bodyDiv w:val="1"/>
      <w:marLeft w:val="0"/>
      <w:marRight w:val="0"/>
      <w:marTop w:val="0"/>
      <w:marBottom w:val="0"/>
      <w:divBdr>
        <w:top w:val="none" w:sz="0" w:space="0" w:color="auto"/>
        <w:left w:val="none" w:sz="0" w:space="0" w:color="auto"/>
        <w:bottom w:val="none" w:sz="0" w:space="0" w:color="auto"/>
        <w:right w:val="none" w:sz="0" w:space="0" w:color="auto"/>
      </w:divBdr>
    </w:div>
    <w:div w:id="1716080536">
      <w:bodyDiv w:val="1"/>
      <w:marLeft w:val="0"/>
      <w:marRight w:val="0"/>
      <w:marTop w:val="0"/>
      <w:marBottom w:val="0"/>
      <w:divBdr>
        <w:top w:val="none" w:sz="0" w:space="0" w:color="auto"/>
        <w:left w:val="none" w:sz="0" w:space="0" w:color="auto"/>
        <w:bottom w:val="none" w:sz="0" w:space="0" w:color="auto"/>
        <w:right w:val="none" w:sz="0" w:space="0" w:color="auto"/>
      </w:divBdr>
    </w:div>
    <w:div w:id="1789738909">
      <w:bodyDiv w:val="1"/>
      <w:marLeft w:val="0"/>
      <w:marRight w:val="0"/>
      <w:marTop w:val="0"/>
      <w:marBottom w:val="0"/>
      <w:divBdr>
        <w:top w:val="none" w:sz="0" w:space="0" w:color="auto"/>
        <w:left w:val="none" w:sz="0" w:space="0" w:color="auto"/>
        <w:bottom w:val="none" w:sz="0" w:space="0" w:color="auto"/>
        <w:right w:val="none" w:sz="0" w:space="0" w:color="auto"/>
      </w:divBdr>
    </w:div>
    <w:div w:id="1793982752">
      <w:bodyDiv w:val="1"/>
      <w:marLeft w:val="0"/>
      <w:marRight w:val="0"/>
      <w:marTop w:val="0"/>
      <w:marBottom w:val="0"/>
      <w:divBdr>
        <w:top w:val="none" w:sz="0" w:space="0" w:color="auto"/>
        <w:left w:val="none" w:sz="0" w:space="0" w:color="auto"/>
        <w:bottom w:val="none" w:sz="0" w:space="0" w:color="auto"/>
        <w:right w:val="none" w:sz="0" w:space="0" w:color="auto"/>
      </w:divBdr>
    </w:div>
    <w:div w:id="1844852220">
      <w:bodyDiv w:val="1"/>
      <w:marLeft w:val="0"/>
      <w:marRight w:val="0"/>
      <w:marTop w:val="0"/>
      <w:marBottom w:val="0"/>
      <w:divBdr>
        <w:top w:val="none" w:sz="0" w:space="0" w:color="auto"/>
        <w:left w:val="none" w:sz="0" w:space="0" w:color="auto"/>
        <w:bottom w:val="none" w:sz="0" w:space="0" w:color="auto"/>
        <w:right w:val="none" w:sz="0" w:space="0" w:color="auto"/>
      </w:divBdr>
    </w:div>
    <w:div w:id="1917280830">
      <w:bodyDiv w:val="1"/>
      <w:marLeft w:val="0"/>
      <w:marRight w:val="0"/>
      <w:marTop w:val="0"/>
      <w:marBottom w:val="0"/>
      <w:divBdr>
        <w:top w:val="none" w:sz="0" w:space="0" w:color="auto"/>
        <w:left w:val="none" w:sz="0" w:space="0" w:color="auto"/>
        <w:bottom w:val="none" w:sz="0" w:space="0" w:color="auto"/>
        <w:right w:val="none" w:sz="0" w:space="0" w:color="auto"/>
      </w:divBdr>
    </w:div>
    <w:div w:id="1918976097">
      <w:bodyDiv w:val="1"/>
      <w:marLeft w:val="0"/>
      <w:marRight w:val="0"/>
      <w:marTop w:val="0"/>
      <w:marBottom w:val="0"/>
      <w:divBdr>
        <w:top w:val="none" w:sz="0" w:space="0" w:color="auto"/>
        <w:left w:val="none" w:sz="0" w:space="0" w:color="auto"/>
        <w:bottom w:val="none" w:sz="0" w:space="0" w:color="auto"/>
        <w:right w:val="none" w:sz="0" w:space="0" w:color="auto"/>
      </w:divBdr>
    </w:div>
    <w:div w:id="20922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sdagcc.sharepoint.com/:w:/r/sites/fs-fm-cflrp/Onboarding/Guidance%20on%20Funding/CFLRP%20Funding%20Guidance%20(2021).docx?d=w7ee6a129398947cd80f18a82776b1ac9&amp;csf=1&amp;web=1&amp;e=oKT5mp" TargetMode="External"/><Relationship Id="rId18" Type="http://schemas.openxmlformats.org/officeDocument/2006/relationships/hyperlink" Target="https://usfs.box.com/s/hu144xndb7hrfagqv5g3zmctoa5rsmev" TargetMode="External"/><Relationship Id="rId26" Type="http://schemas.openxmlformats.org/officeDocument/2006/relationships/hyperlink" Target="https://usfs.box.com/s/ocbd91on0j2djc5zrylhj1zpkjwgown6" TargetMode="External"/><Relationship Id="rId3" Type="http://schemas.openxmlformats.org/officeDocument/2006/relationships/customXml" Target="../customXml/item3.xml"/><Relationship Id="rId21" Type="http://schemas.openxmlformats.org/officeDocument/2006/relationships/hyperlink" Target="https://usfs.app.box.com/file/1017212662521" TargetMode="External"/><Relationship Id="rId7" Type="http://schemas.openxmlformats.org/officeDocument/2006/relationships/styles" Target="styles.xml"/><Relationship Id="rId12" Type="http://schemas.openxmlformats.org/officeDocument/2006/relationships/hyperlink" Target="https://usdagcc.sharepoint.com/:w:/r/sites/fs-fm-cflrp/Reporting%20Templates%20and%20Guidance/Annual%20Reporting/FY2024/FY24%20CFLRP%20Annual%20Report%20Instructions.docx?d=w12434d945c0a444791d6dcf3beaf52c4&amp;csf=1&amp;web=1&amp;e=zkTH3K" TargetMode="External"/><Relationship Id="rId17" Type="http://schemas.openxmlformats.org/officeDocument/2006/relationships/hyperlink" Target="https://usfs.box.com/s/nogg50815v3ptoiwy55t63l1ra61e33h" TargetMode="External"/><Relationship Id="rId25" Type="http://schemas.openxmlformats.org/officeDocument/2006/relationships/hyperlink" Target="https://usfs.box.com/s/ocbd91on0j2djc5zrylhj1zpkjwgown6" TargetMode="External"/><Relationship Id="rId2" Type="http://schemas.openxmlformats.org/officeDocument/2006/relationships/customXml" Target="../customXml/item2.xml"/><Relationship Id="rId16" Type="http://schemas.openxmlformats.org/officeDocument/2006/relationships/hyperlink" Target="https://usfs.box.com/s/ocbd91on0j2djc5zrylhj1zpkjwgown6" TargetMode="External"/><Relationship Id="rId20" Type="http://schemas.openxmlformats.org/officeDocument/2006/relationships/hyperlink" Target="https://usdagcc.sharepoint.com/sites/fs-emc-secf/restorationeconomics/SitePages/Home.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sdagcc.sharepoint.com/:w:/r/sites/fs-fm-cflrp/Reporting%20Templates%20and%20Guidance/Annual%20Reporting/FY2024/FY24%20CFLRP%20Annual%20Report%20Instructions.docx?d=w12434d945c0a444791d6dcf3beaf52c4&amp;csf=1&amp;web=1&amp;e=zkTH3K" TargetMode="Externa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usdagcc.sharepoint.com/:w:/r/sites/fs-fm-cflrp/Reporting%20Templates%20and%20Guidance/Annual%20Reporting/FY2024/FY24%20CFLRP%20Annual%20Report%20Instructions.docx?d=w12434d945c0a444791d6dcf3beaf52c4&amp;csf=1&amp;web=1&amp;e=zkTH3K" TargetMode="External"/><Relationship Id="rId23" Type="http://schemas.openxmlformats.org/officeDocument/2006/relationships/hyperlink" Target="https://usdagcc.sharepoint.com/:w:/r/sites/fs-fm-cflrp/Reporting%20Templates%20and%20Guidance/Annual%20Reporting/FY2024/FY24%20CFLRP%20Annual%20Report%20Instructions.docx?d=w12434d945c0a444791d6dcf3beaf52c4&amp;csf=1&amp;web=1&amp;e=zkTH3K"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usfs.box.com/s/1uuy69z3pr2wgxod5pdqmdhwfpkbi1kw"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fsweb.wo.fs.fed.us/fm/documents/stewardship/documents/PRSNMC_05_02_2019.xls" TargetMode="External"/><Relationship Id="rId22" Type="http://schemas.openxmlformats.org/officeDocument/2006/relationships/hyperlink" Target="https://usfs.box.com/s/ocbd91on0j2djc5zrylhj1zpkjwgown6"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84C922B6B64E57A766689CA4C2E6D6"/>
        <w:category>
          <w:name w:val="General"/>
          <w:gallery w:val="placeholder"/>
        </w:category>
        <w:types>
          <w:type w:val="bbPlcHdr"/>
        </w:types>
        <w:behaviors>
          <w:behavior w:val="content"/>
        </w:behaviors>
        <w:guid w:val="{5F2BCB49-0AB1-49A4-B1E9-17D7EACCB542}"/>
      </w:docPartPr>
      <w:docPartBody>
        <w:p w:rsidR="005A389D" w:rsidRDefault="00D31129" w:rsidP="00D31129">
          <w:pPr>
            <w:pStyle w:val="C284C922B6B64E57A766689CA4C2E6D6"/>
          </w:pPr>
          <w:r w:rsidRPr="00D2570C">
            <w:rPr>
              <w:rStyle w:val="PlaceholderText"/>
            </w:rPr>
            <w:t>Choose an item.</w:t>
          </w:r>
        </w:p>
      </w:docPartBody>
    </w:docPart>
    <w:docPart>
      <w:docPartPr>
        <w:name w:val="DC771DA850C84836845C8250750E87D9"/>
        <w:category>
          <w:name w:val="General"/>
          <w:gallery w:val="placeholder"/>
        </w:category>
        <w:types>
          <w:type w:val="bbPlcHdr"/>
        </w:types>
        <w:behaviors>
          <w:behavior w:val="content"/>
        </w:behaviors>
        <w:guid w:val="{D848A20F-8CC3-41C2-8A72-5C44386C17D3}"/>
      </w:docPartPr>
      <w:docPartBody>
        <w:p w:rsidR="005A389D" w:rsidRDefault="00D31129" w:rsidP="00D31129">
          <w:pPr>
            <w:pStyle w:val="DC771DA850C84836845C8250750E87D9"/>
          </w:pPr>
          <w:r w:rsidRPr="00D2570C">
            <w:rPr>
              <w:rStyle w:val="PlaceholderText"/>
            </w:rPr>
            <w:t>Choose an item.</w:t>
          </w:r>
        </w:p>
      </w:docPartBody>
    </w:docPart>
    <w:docPart>
      <w:docPartPr>
        <w:name w:val="0697E0055B74434FA725CFD78C77411E"/>
        <w:category>
          <w:name w:val="General"/>
          <w:gallery w:val="placeholder"/>
        </w:category>
        <w:types>
          <w:type w:val="bbPlcHdr"/>
        </w:types>
        <w:behaviors>
          <w:behavior w:val="content"/>
        </w:behaviors>
        <w:guid w:val="{CC6F35DA-E1A9-42DF-BBA3-E461A66A5373}"/>
      </w:docPartPr>
      <w:docPartBody>
        <w:p w:rsidR="005A389D" w:rsidRDefault="00D31129" w:rsidP="00D31129">
          <w:pPr>
            <w:pStyle w:val="0697E0055B74434FA725CFD78C77411E"/>
          </w:pPr>
          <w:r w:rsidRPr="00D2570C">
            <w:rPr>
              <w:rStyle w:val="PlaceholderText"/>
            </w:rPr>
            <w:t>Choose an item.</w:t>
          </w:r>
        </w:p>
      </w:docPartBody>
    </w:docPart>
    <w:docPart>
      <w:docPartPr>
        <w:name w:val="FD52F7C6FB6B463DA7D3E42AC7C42BC3"/>
        <w:category>
          <w:name w:val="General"/>
          <w:gallery w:val="placeholder"/>
        </w:category>
        <w:types>
          <w:type w:val="bbPlcHdr"/>
        </w:types>
        <w:behaviors>
          <w:behavior w:val="content"/>
        </w:behaviors>
        <w:guid w:val="{4EAF5F0B-B276-458E-81B4-0C28F42F4689}"/>
      </w:docPartPr>
      <w:docPartBody>
        <w:p w:rsidR="005A389D" w:rsidRDefault="00D31129" w:rsidP="00D31129">
          <w:pPr>
            <w:pStyle w:val="FD52F7C6FB6B463DA7D3E42AC7C42BC3"/>
          </w:pPr>
          <w:r w:rsidRPr="00D2570C">
            <w:rPr>
              <w:rStyle w:val="PlaceholderText"/>
            </w:rPr>
            <w:t>Choose an item.</w:t>
          </w:r>
        </w:p>
      </w:docPartBody>
    </w:docPart>
    <w:docPart>
      <w:docPartPr>
        <w:name w:val="BFC404E6FD0D4E6F9AF845A460CBA8C9"/>
        <w:category>
          <w:name w:val="General"/>
          <w:gallery w:val="placeholder"/>
        </w:category>
        <w:types>
          <w:type w:val="bbPlcHdr"/>
        </w:types>
        <w:behaviors>
          <w:behavior w:val="content"/>
        </w:behaviors>
        <w:guid w:val="{D5E6B4BA-F400-4792-9EDF-518B73987352}"/>
      </w:docPartPr>
      <w:docPartBody>
        <w:p w:rsidR="005A389D" w:rsidRDefault="00D31129" w:rsidP="00D31129">
          <w:pPr>
            <w:pStyle w:val="BFC404E6FD0D4E6F9AF845A460CBA8C9"/>
          </w:pPr>
          <w:r w:rsidRPr="00D2570C">
            <w:rPr>
              <w:rStyle w:val="PlaceholderText"/>
            </w:rPr>
            <w:t>Choose an item.</w:t>
          </w:r>
        </w:p>
      </w:docPartBody>
    </w:docPart>
    <w:docPart>
      <w:docPartPr>
        <w:name w:val="197C9745CBDA47AC88D99377E0F612FA"/>
        <w:category>
          <w:name w:val="General"/>
          <w:gallery w:val="placeholder"/>
        </w:category>
        <w:types>
          <w:type w:val="bbPlcHdr"/>
        </w:types>
        <w:behaviors>
          <w:behavior w:val="content"/>
        </w:behaviors>
        <w:guid w:val="{CEC650F1-22BB-417B-AF58-7EFA26481636}"/>
      </w:docPartPr>
      <w:docPartBody>
        <w:p w:rsidR="005A389D" w:rsidRDefault="00D31129" w:rsidP="00D31129">
          <w:pPr>
            <w:pStyle w:val="197C9745CBDA47AC88D99377E0F612FA"/>
          </w:pPr>
          <w:r w:rsidRPr="00D2570C">
            <w:rPr>
              <w:rStyle w:val="PlaceholderText"/>
            </w:rPr>
            <w:t>Choose an item.</w:t>
          </w:r>
        </w:p>
      </w:docPartBody>
    </w:docPart>
    <w:docPart>
      <w:docPartPr>
        <w:name w:val="20FDFDF09A50423F945D33264D7A974A"/>
        <w:category>
          <w:name w:val="General"/>
          <w:gallery w:val="placeholder"/>
        </w:category>
        <w:types>
          <w:type w:val="bbPlcHdr"/>
        </w:types>
        <w:behaviors>
          <w:behavior w:val="content"/>
        </w:behaviors>
        <w:guid w:val="{2DE78EA2-DEFC-4149-A2F4-B2BF6889D7CF}"/>
      </w:docPartPr>
      <w:docPartBody>
        <w:p w:rsidR="005A389D" w:rsidRDefault="00D31129" w:rsidP="00D31129">
          <w:pPr>
            <w:pStyle w:val="20FDFDF09A50423F945D33264D7A974A"/>
          </w:pPr>
          <w:r w:rsidRPr="00D2570C">
            <w:rPr>
              <w:rStyle w:val="PlaceholderText"/>
            </w:rPr>
            <w:t>Choose an item.</w:t>
          </w:r>
        </w:p>
      </w:docPartBody>
    </w:docPart>
    <w:docPart>
      <w:docPartPr>
        <w:name w:val="362753CA78F84E058DD1A73B68108167"/>
        <w:category>
          <w:name w:val="General"/>
          <w:gallery w:val="placeholder"/>
        </w:category>
        <w:types>
          <w:type w:val="bbPlcHdr"/>
        </w:types>
        <w:behaviors>
          <w:behavior w:val="content"/>
        </w:behaviors>
        <w:guid w:val="{69F99C9D-50A4-4878-86B4-445C5CC7D210}"/>
      </w:docPartPr>
      <w:docPartBody>
        <w:p w:rsidR="005A389D" w:rsidRDefault="00D31129" w:rsidP="00D31129">
          <w:pPr>
            <w:pStyle w:val="362753CA78F84E058DD1A73B68108167"/>
          </w:pPr>
          <w:r w:rsidRPr="00D2570C">
            <w:rPr>
              <w:rStyle w:val="PlaceholderText"/>
            </w:rPr>
            <w:t>Choose an item.</w:t>
          </w:r>
        </w:p>
      </w:docPartBody>
    </w:docPart>
    <w:docPart>
      <w:docPartPr>
        <w:name w:val="0B7D59CE1FD443A29077A0895A4268D9"/>
        <w:category>
          <w:name w:val="General"/>
          <w:gallery w:val="placeholder"/>
        </w:category>
        <w:types>
          <w:type w:val="bbPlcHdr"/>
        </w:types>
        <w:behaviors>
          <w:behavior w:val="content"/>
        </w:behaviors>
        <w:guid w:val="{93E5A649-ECED-4ADA-971A-95F16E7B8463}"/>
      </w:docPartPr>
      <w:docPartBody>
        <w:p w:rsidR="005A389D" w:rsidRDefault="00D31129" w:rsidP="00D31129">
          <w:pPr>
            <w:pStyle w:val="0B7D59CE1FD443A29077A0895A4268D9"/>
          </w:pPr>
          <w:r w:rsidRPr="00D2570C">
            <w:rPr>
              <w:rStyle w:val="PlaceholderText"/>
            </w:rPr>
            <w:t>Choose an item.</w:t>
          </w:r>
        </w:p>
      </w:docPartBody>
    </w:docPart>
    <w:docPart>
      <w:docPartPr>
        <w:name w:val="FBCEBCEE84ED4428A13A6D1F2551F3CC"/>
        <w:category>
          <w:name w:val="General"/>
          <w:gallery w:val="placeholder"/>
        </w:category>
        <w:types>
          <w:type w:val="bbPlcHdr"/>
        </w:types>
        <w:behaviors>
          <w:behavior w:val="content"/>
        </w:behaviors>
        <w:guid w:val="{E2E1A951-4517-46AA-A97A-2A780AAB622A}"/>
      </w:docPartPr>
      <w:docPartBody>
        <w:p w:rsidR="005A389D" w:rsidRDefault="00D31129" w:rsidP="00D31129">
          <w:pPr>
            <w:pStyle w:val="FBCEBCEE84ED4428A13A6D1F2551F3CC"/>
          </w:pPr>
          <w:r w:rsidRPr="00D2570C">
            <w:rPr>
              <w:rStyle w:val="PlaceholderText"/>
            </w:rPr>
            <w:t>Choose an item.</w:t>
          </w:r>
        </w:p>
      </w:docPartBody>
    </w:docPart>
    <w:docPart>
      <w:docPartPr>
        <w:name w:val="7C72E6BBDBE64CE8896FDA9C2C13D0B1"/>
        <w:category>
          <w:name w:val="General"/>
          <w:gallery w:val="placeholder"/>
        </w:category>
        <w:types>
          <w:type w:val="bbPlcHdr"/>
        </w:types>
        <w:behaviors>
          <w:behavior w:val="content"/>
        </w:behaviors>
        <w:guid w:val="{8C92A27C-1050-4249-8C2D-4A2E9A4541E8}"/>
      </w:docPartPr>
      <w:docPartBody>
        <w:p w:rsidR="005A389D" w:rsidRDefault="00D31129" w:rsidP="00D31129">
          <w:pPr>
            <w:pStyle w:val="7C72E6BBDBE64CE8896FDA9C2C13D0B1"/>
          </w:pPr>
          <w:r w:rsidRPr="00D2570C">
            <w:rPr>
              <w:rStyle w:val="PlaceholderText"/>
            </w:rPr>
            <w:t>Choose an item.</w:t>
          </w:r>
        </w:p>
      </w:docPartBody>
    </w:docPart>
    <w:docPart>
      <w:docPartPr>
        <w:name w:val="862439FADA06410B84FA7B213758CFC7"/>
        <w:category>
          <w:name w:val="General"/>
          <w:gallery w:val="placeholder"/>
        </w:category>
        <w:types>
          <w:type w:val="bbPlcHdr"/>
        </w:types>
        <w:behaviors>
          <w:behavior w:val="content"/>
        </w:behaviors>
        <w:guid w:val="{38AF57EF-0AEF-4439-87EE-CF25826F19B9}"/>
      </w:docPartPr>
      <w:docPartBody>
        <w:p w:rsidR="005A389D" w:rsidRDefault="00D31129" w:rsidP="00D31129">
          <w:pPr>
            <w:pStyle w:val="862439FADA06410B84FA7B213758CFC7"/>
          </w:pPr>
          <w:r w:rsidRPr="00D257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29"/>
    <w:rsid w:val="001D0D3A"/>
    <w:rsid w:val="00272BD2"/>
    <w:rsid w:val="00277EC0"/>
    <w:rsid w:val="0030237B"/>
    <w:rsid w:val="00332AE9"/>
    <w:rsid w:val="00367EA9"/>
    <w:rsid w:val="00587039"/>
    <w:rsid w:val="005A389D"/>
    <w:rsid w:val="00612BE5"/>
    <w:rsid w:val="00614C38"/>
    <w:rsid w:val="00637300"/>
    <w:rsid w:val="006E42AE"/>
    <w:rsid w:val="007640AD"/>
    <w:rsid w:val="00971547"/>
    <w:rsid w:val="009D4A34"/>
    <w:rsid w:val="00A3152E"/>
    <w:rsid w:val="00A5569E"/>
    <w:rsid w:val="00BF3FB0"/>
    <w:rsid w:val="00CC3CF8"/>
    <w:rsid w:val="00D23ABB"/>
    <w:rsid w:val="00D31129"/>
    <w:rsid w:val="00D95A38"/>
    <w:rsid w:val="00E06EAA"/>
    <w:rsid w:val="00E8714F"/>
    <w:rsid w:val="00EF5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129"/>
    <w:rPr>
      <w:color w:val="666666"/>
    </w:rPr>
  </w:style>
  <w:style w:type="paragraph" w:customStyle="1" w:styleId="C284C922B6B64E57A766689CA4C2E6D6">
    <w:name w:val="C284C922B6B64E57A766689CA4C2E6D6"/>
    <w:rsid w:val="00D31129"/>
  </w:style>
  <w:style w:type="paragraph" w:customStyle="1" w:styleId="DC771DA850C84836845C8250750E87D9">
    <w:name w:val="DC771DA850C84836845C8250750E87D9"/>
    <w:rsid w:val="00D31129"/>
  </w:style>
  <w:style w:type="paragraph" w:customStyle="1" w:styleId="0697E0055B74434FA725CFD78C77411E">
    <w:name w:val="0697E0055B74434FA725CFD78C77411E"/>
    <w:rsid w:val="00D31129"/>
  </w:style>
  <w:style w:type="paragraph" w:customStyle="1" w:styleId="FD52F7C6FB6B463DA7D3E42AC7C42BC3">
    <w:name w:val="FD52F7C6FB6B463DA7D3E42AC7C42BC3"/>
    <w:rsid w:val="00D31129"/>
  </w:style>
  <w:style w:type="paragraph" w:customStyle="1" w:styleId="BFC404E6FD0D4E6F9AF845A460CBA8C9">
    <w:name w:val="BFC404E6FD0D4E6F9AF845A460CBA8C9"/>
    <w:rsid w:val="00D31129"/>
  </w:style>
  <w:style w:type="paragraph" w:customStyle="1" w:styleId="197C9745CBDA47AC88D99377E0F612FA">
    <w:name w:val="197C9745CBDA47AC88D99377E0F612FA"/>
    <w:rsid w:val="00D31129"/>
  </w:style>
  <w:style w:type="paragraph" w:customStyle="1" w:styleId="20FDFDF09A50423F945D33264D7A974A">
    <w:name w:val="20FDFDF09A50423F945D33264D7A974A"/>
    <w:rsid w:val="00D31129"/>
  </w:style>
  <w:style w:type="paragraph" w:customStyle="1" w:styleId="362753CA78F84E058DD1A73B68108167">
    <w:name w:val="362753CA78F84E058DD1A73B68108167"/>
    <w:rsid w:val="00D31129"/>
  </w:style>
  <w:style w:type="paragraph" w:customStyle="1" w:styleId="0B7D59CE1FD443A29077A0895A4268D9">
    <w:name w:val="0B7D59CE1FD443A29077A0895A4268D9"/>
    <w:rsid w:val="00D31129"/>
  </w:style>
  <w:style w:type="paragraph" w:customStyle="1" w:styleId="FBCEBCEE84ED4428A13A6D1F2551F3CC">
    <w:name w:val="FBCEBCEE84ED4428A13A6D1F2551F3CC"/>
    <w:rsid w:val="00D31129"/>
  </w:style>
  <w:style w:type="paragraph" w:customStyle="1" w:styleId="7C72E6BBDBE64CE8896FDA9C2C13D0B1">
    <w:name w:val="7C72E6BBDBE64CE8896FDA9C2C13D0B1"/>
    <w:rsid w:val="00D31129"/>
  </w:style>
  <w:style w:type="paragraph" w:customStyle="1" w:styleId="862439FADA06410B84FA7B213758CFC7">
    <w:name w:val="862439FADA06410B84FA7B213758CFC7"/>
    <w:rsid w:val="00D311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ptionalreviewby3_x002f_25 xmlns="3feb98a9-1ff4-4905-9c8a-601d3d927072" xsi:nil="true"/>
    <OptionalreviewbyMarch25 xmlns="3feb98a9-1ff4-4905-9c8a-601d3d9270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0A86021136AD47BC5C96EB63D41391" ma:contentTypeVersion="18" ma:contentTypeDescription="Create a new document." ma:contentTypeScope="" ma:versionID="b3c7d266efc67ae0f057840c04e5cebc">
  <xsd:schema xmlns:xsd="http://www.w3.org/2001/XMLSchema" xmlns:xs="http://www.w3.org/2001/XMLSchema" xmlns:p="http://schemas.microsoft.com/office/2006/metadata/properties" xmlns:ns2="3feb98a9-1ff4-4905-9c8a-601d3d927072" xmlns:ns3="0c54e00a-a79f-438d-bf7c-f3ac9ba6994e" targetNamespace="http://schemas.microsoft.com/office/2006/metadata/properties" ma:root="true" ma:fieldsID="592cc07c2a8c02cf7ffd0895f031888a" ns2:_="" ns3:_="">
    <xsd:import namespace="3feb98a9-1ff4-4905-9c8a-601d3d927072"/>
    <xsd:import namespace="0c54e00a-a79f-438d-bf7c-f3ac9ba699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ptionalreviewby3_x002f_25" minOccurs="0"/>
                <xsd:element ref="ns2:OptionalreviewbyMarch2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b98a9-1ff4-4905-9c8a-601d3d927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ptionalreviewby3_x002f_25" ma:index="12" nillable="true" ma:displayName="Optional review by 3/25" ma:format="Dropdown" ma:internalName="Optionalreviewby3_x002f_25">
      <xsd:simpleType>
        <xsd:restriction base="dms:Text">
          <xsd:maxLength value="255"/>
        </xsd:restriction>
      </xsd:simpleType>
    </xsd:element>
    <xsd:element name="OptionalreviewbyMarch25" ma:index="13" nillable="true" ma:displayName="Review by 3/25 - optional" ma:format="Dropdown" ma:internalName="OptionalreviewbyMarch25">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54e00a-a79f-438d-bf7c-f3ac9ba699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F5FA57-9CAB-423E-8C52-76AD5C1F1676}">
  <ds:schemaRefs>
    <ds:schemaRef ds:uri="http://schemas.openxmlformats.org/officeDocument/2006/bibliography"/>
  </ds:schemaRefs>
</ds:datastoreItem>
</file>

<file path=customXml/itemProps3.xml><?xml version="1.0" encoding="utf-8"?>
<ds:datastoreItem xmlns:ds="http://schemas.openxmlformats.org/officeDocument/2006/customXml" ds:itemID="{84091C91-AD84-44D8-B772-1EDD00DCC06E}">
  <ds:schemaRefs>
    <ds:schemaRef ds:uri="http://schemas.microsoft.com/office/2006/metadata/properties"/>
    <ds:schemaRef ds:uri="http://schemas.microsoft.com/office/infopath/2007/PartnerControls"/>
    <ds:schemaRef ds:uri="3feb98a9-1ff4-4905-9c8a-601d3d927072"/>
  </ds:schemaRefs>
</ds:datastoreItem>
</file>

<file path=customXml/itemProps4.xml><?xml version="1.0" encoding="utf-8"?>
<ds:datastoreItem xmlns:ds="http://schemas.openxmlformats.org/officeDocument/2006/customXml" ds:itemID="{2FE08A49-9340-4DFC-9CD2-2AA1080A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b98a9-1ff4-4905-9c8a-601d3d927072"/>
    <ds:schemaRef ds:uri="0c54e00a-a79f-438d-bf7c-f3ac9ba69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485A93-D6D8-4B01-B7DD-7AB325A18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8</Pages>
  <Words>3265</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CFLRP Annual Report</vt:lpstr>
    </vt:vector>
  </TitlesOfParts>
  <Company>Forest Service</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CFLRP Annual Report</dc:title>
  <dc:creator>lelesch</dc:creator>
  <cp:lastModifiedBy>Esch, Bryce - FS, AZ</cp:lastModifiedBy>
  <cp:revision>7</cp:revision>
  <cp:lastPrinted>2019-09-20T21:43:00Z</cp:lastPrinted>
  <dcterms:created xsi:type="dcterms:W3CDTF">2024-07-31T21:27:00Z</dcterms:created>
  <dcterms:modified xsi:type="dcterms:W3CDTF">2024-08-07T17:22:00Z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0x010100640A86021136AD47BC5C96EB63D41391</vt:lpwstr>
  </property>
  <property fmtid="{D5CDD505-2E9C-101B-9397-08002B2CF9AE}" pid="3" name="Order">
    <vt:r8>40700</vt:r8>
  </property>
</Properties>
</file>